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9B33A5" w14:textId="77777777" w:rsidR="00541702" w:rsidRPr="0013627E" w:rsidRDefault="00541702" w:rsidP="00541702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13627E">
        <w:rPr>
          <w:sz w:val="22"/>
          <w:szCs w:val="22"/>
        </w:rPr>
        <w:t>Clerk Calls Meeting to Order</w:t>
      </w:r>
      <w:r w:rsidR="00EA0D94" w:rsidRPr="0013627E">
        <w:rPr>
          <w:sz w:val="22"/>
          <w:szCs w:val="22"/>
        </w:rPr>
        <w:t>/</w:t>
      </w:r>
      <w:r w:rsidRPr="0013627E">
        <w:rPr>
          <w:sz w:val="22"/>
          <w:szCs w:val="22"/>
        </w:rPr>
        <w:t xml:space="preserve">Pledge of Allegiance </w:t>
      </w:r>
    </w:p>
    <w:p w14:paraId="672A6659" w14:textId="77777777" w:rsidR="006D0092" w:rsidRPr="0013627E" w:rsidRDefault="006D0092" w:rsidP="006D0092">
      <w:pPr>
        <w:rPr>
          <w:sz w:val="22"/>
          <w:szCs w:val="22"/>
        </w:rPr>
      </w:pPr>
    </w:p>
    <w:p w14:paraId="60338194" w14:textId="11F9EE99" w:rsidR="00696B3D" w:rsidRPr="00696B3D" w:rsidRDefault="0050797D" w:rsidP="00696B3D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Announce Election Results</w:t>
      </w:r>
    </w:p>
    <w:p w14:paraId="0A37501D" w14:textId="77777777" w:rsidR="00696B3D" w:rsidRPr="00696B3D" w:rsidRDefault="00696B3D" w:rsidP="00696B3D">
      <w:pPr>
        <w:pStyle w:val="ListParagraph"/>
        <w:rPr>
          <w:sz w:val="22"/>
          <w:szCs w:val="22"/>
        </w:rPr>
      </w:pPr>
    </w:p>
    <w:p w14:paraId="6996217A" w14:textId="77777777" w:rsidR="00541702" w:rsidRPr="0013627E" w:rsidRDefault="00097472" w:rsidP="00541702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13627E">
        <w:rPr>
          <w:sz w:val="22"/>
          <w:szCs w:val="22"/>
        </w:rPr>
        <w:t>Election of Moderator</w:t>
      </w:r>
    </w:p>
    <w:p w14:paraId="5DAB6C7B" w14:textId="77777777" w:rsidR="006D0092" w:rsidRPr="0013627E" w:rsidRDefault="006D0092" w:rsidP="006D0092">
      <w:pPr>
        <w:rPr>
          <w:sz w:val="22"/>
          <w:szCs w:val="22"/>
        </w:rPr>
      </w:pPr>
    </w:p>
    <w:p w14:paraId="5BF689EB" w14:textId="77777777" w:rsidR="00541702" w:rsidRPr="00911081" w:rsidRDefault="00541702" w:rsidP="00541702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911081">
        <w:rPr>
          <w:sz w:val="22"/>
          <w:szCs w:val="22"/>
        </w:rPr>
        <w:t>Announce Agenda for Rest of Meeting</w:t>
      </w:r>
      <w:r w:rsidR="00911081" w:rsidRPr="00911081">
        <w:rPr>
          <w:sz w:val="22"/>
          <w:szCs w:val="22"/>
        </w:rPr>
        <w:t xml:space="preserve">; </w:t>
      </w:r>
      <w:r w:rsidR="000163C2" w:rsidRPr="00911081">
        <w:rPr>
          <w:sz w:val="22"/>
          <w:szCs w:val="22"/>
        </w:rPr>
        <w:t xml:space="preserve">Motion to Approve </w:t>
      </w:r>
      <w:r w:rsidR="006D0092" w:rsidRPr="00911081">
        <w:rPr>
          <w:sz w:val="22"/>
          <w:szCs w:val="22"/>
        </w:rPr>
        <w:t>Agenda</w:t>
      </w:r>
    </w:p>
    <w:p w14:paraId="02EB378F" w14:textId="77777777" w:rsidR="00EA0D94" w:rsidRPr="0013627E" w:rsidRDefault="00EA0D94" w:rsidP="00EA0D94">
      <w:pPr>
        <w:pStyle w:val="ListParagraph"/>
        <w:rPr>
          <w:sz w:val="22"/>
          <w:szCs w:val="22"/>
        </w:rPr>
      </w:pPr>
    </w:p>
    <w:p w14:paraId="16C4443E" w14:textId="70A1AF20" w:rsidR="00EA0D94" w:rsidRPr="0013627E" w:rsidRDefault="00EA0D94" w:rsidP="00541702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13627E">
        <w:rPr>
          <w:sz w:val="22"/>
          <w:szCs w:val="22"/>
        </w:rPr>
        <w:t xml:space="preserve">Motion to </w:t>
      </w:r>
      <w:r w:rsidR="000163C2" w:rsidRPr="0013627E">
        <w:rPr>
          <w:sz w:val="22"/>
          <w:szCs w:val="22"/>
        </w:rPr>
        <w:t>A</w:t>
      </w:r>
      <w:r w:rsidRPr="0013627E">
        <w:rPr>
          <w:sz w:val="22"/>
          <w:szCs w:val="22"/>
        </w:rPr>
        <w:t>pprove 20</w:t>
      </w:r>
      <w:r w:rsidR="00F44DDB">
        <w:rPr>
          <w:sz w:val="22"/>
          <w:szCs w:val="22"/>
        </w:rPr>
        <w:t>20</w:t>
      </w:r>
      <w:r w:rsidRPr="0013627E">
        <w:rPr>
          <w:sz w:val="22"/>
          <w:szCs w:val="22"/>
        </w:rPr>
        <w:t xml:space="preserve"> Annual Meeting Minutes </w:t>
      </w:r>
    </w:p>
    <w:p w14:paraId="6A05A809" w14:textId="77777777" w:rsidR="006D0092" w:rsidRPr="0013627E" w:rsidRDefault="006D0092" w:rsidP="006D0092">
      <w:pPr>
        <w:rPr>
          <w:sz w:val="22"/>
          <w:szCs w:val="22"/>
        </w:rPr>
      </w:pPr>
    </w:p>
    <w:p w14:paraId="3017006F" w14:textId="34F0483E" w:rsidR="0001544A" w:rsidRPr="00690820" w:rsidRDefault="00707876" w:rsidP="0001544A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Clerk </w:t>
      </w:r>
      <w:r w:rsidR="009605A8">
        <w:rPr>
          <w:sz w:val="22"/>
          <w:szCs w:val="22"/>
        </w:rPr>
        <w:t>R</w:t>
      </w:r>
      <w:r>
        <w:rPr>
          <w:sz w:val="22"/>
          <w:szCs w:val="22"/>
        </w:rPr>
        <w:t>eads</w:t>
      </w:r>
      <w:r w:rsidR="00B848DC" w:rsidRPr="0013627E">
        <w:rPr>
          <w:sz w:val="22"/>
          <w:szCs w:val="22"/>
        </w:rPr>
        <w:t xml:space="preserve"> </w:t>
      </w:r>
      <w:r w:rsidR="006D0092" w:rsidRPr="0013627E">
        <w:rPr>
          <w:sz w:val="22"/>
          <w:szCs w:val="22"/>
        </w:rPr>
        <w:t>Board of Audit Report</w:t>
      </w:r>
    </w:p>
    <w:p w14:paraId="7D78630F" w14:textId="379EECED" w:rsidR="0001544A" w:rsidRPr="0001544A" w:rsidRDefault="0001544A" w:rsidP="0001544A">
      <w:pPr>
        <w:rPr>
          <w:sz w:val="22"/>
          <w:szCs w:val="22"/>
        </w:rPr>
      </w:pPr>
    </w:p>
    <w:p w14:paraId="1737735B" w14:textId="630FFC4E" w:rsidR="00D42476" w:rsidRPr="00CC20EC" w:rsidRDefault="00BD1576" w:rsidP="00D42476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Public Comment</w:t>
      </w:r>
    </w:p>
    <w:p w14:paraId="72A3D3EC" w14:textId="77777777" w:rsidR="006D0092" w:rsidRPr="0013627E" w:rsidRDefault="006D0092" w:rsidP="00746A5C">
      <w:pPr>
        <w:rPr>
          <w:sz w:val="22"/>
          <w:szCs w:val="22"/>
        </w:rPr>
      </w:pPr>
    </w:p>
    <w:p w14:paraId="6312380E" w14:textId="5FB5992A" w:rsidR="00541702" w:rsidRPr="007F285C" w:rsidRDefault="00541702" w:rsidP="007F285C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13627E">
        <w:rPr>
          <w:sz w:val="22"/>
          <w:szCs w:val="22"/>
        </w:rPr>
        <w:t>Recommended Donations to 20</w:t>
      </w:r>
      <w:r w:rsidR="00940580">
        <w:rPr>
          <w:sz w:val="22"/>
          <w:szCs w:val="22"/>
        </w:rPr>
        <w:t>2</w:t>
      </w:r>
      <w:r w:rsidR="00994C47">
        <w:rPr>
          <w:sz w:val="22"/>
          <w:szCs w:val="22"/>
        </w:rPr>
        <w:t>1</w:t>
      </w:r>
      <w:r w:rsidR="000163C2" w:rsidRPr="0013627E">
        <w:rPr>
          <w:sz w:val="22"/>
          <w:szCs w:val="22"/>
        </w:rPr>
        <w:t xml:space="preserve"> </w:t>
      </w:r>
      <w:r w:rsidRPr="0013627E">
        <w:rPr>
          <w:sz w:val="22"/>
          <w:szCs w:val="22"/>
        </w:rPr>
        <w:t xml:space="preserve">Chemical Free Graduation Parties – </w:t>
      </w:r>
      <w:r w:rsidR="007F285C">
        <w:rPr>
          <w:sz w:val="22"/>
          <w:szCs w:val="22"/>
        </w:rPr>
        <w:t xml:space="preserve"> </w:t>
      </w:r>
      <w:r w:rsidRPr="007F285C">
        <w:rPr>
          <w:sz w:val="22"/>
          <w:szCs w:val="22"/>
        </w:rPr>
        <w:t>(Past donations: $300 for Proctor HS, $300 for Hermantown HS)</w:t>
      </w:r>
    </w:p>
    <w:p w14:paraId="0D0B940D" w14:textId="77777777" w:rsidR="006D0092" w:rsidRPr="0013627E" w:rsidRDefault="006D0092" w:rsidP="00541702">
      <w:pPr>
        <w:pStyle w:val="ListParagraph"/>
        <w:rPr>
          <w:sz w:val="22"/>
          <w:szCs w:val="22"/>
        </w:rPr>
      </w:pPr>
    </w:p>
    <w:p w14:paraId="595DA221" w14:textId="15CDF9EE" w:rsidR="00541702" w:rsidRPr="00A77298" w:rsidRDefault="3E7941D5" w:rsidP="00541702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3E7941D5">
        <w:rPr>
          <w:sz w:val="22"/>
          <w:szCs w:val="22"/>
        </w:rPr>
        <w:t xml:space="preserve"> </w:t>
      </w:r>
      <w:r w:rsidRPr="00A77298">
        <w:rPr>
          <w:sz w:val="22"/>
          <w:szCs w:val="22"/>
        </w:rPr>
        <w:t>Motion to</w:t>
      </w:r>
      <w:r w:rsidR="008D7756" w:rsidRPr="00A77298">
        <w:rPr>
          <w:sz w:val="22"/>
          <w:szCs w:val="22"/>
        </w:rPr>
        <w:t xml:space="preserve"> set up a </w:t>
      </w:r>
      <w:r w:rsidR="00BD0A95" w:rsidRPr="00A77298">
        <w:rPr>
          <w:sz w:val="22"/>
          <w:szCs w:val="22"/>
        </w:rPr>
        <w:t>Community Recognitio</w:t>
      </w:r>
      <w:r w:rsidR="00EC3A02" w:rsidRPr="00A77298">
        <w:rPr>
          <w:sz w:val="22"/>
          <w:szCs w:val="22"/>
        </w:rPr>
        <w:t>n</w:t>
      </w:r>
      <w:r w:rsidR="00BD0A95" w:rsidRPr="00A77298">
        <w:rPr>
          <w:sz w:val="22"/>
          <w:szCs w:val="22"/>
        </w:rPr>
        <w:t xml:space="preserve"> </w:t>
      </w:r>
      <w:r w:rsidR="008D7756" w:rsidRPr="00A77298">
        <w:rPr>
          <w:sz w:val="22"/>
          <w:szCs w:val="22"/>
        </w:rPr>
        <w:t>account and allow u</w:t>
      </w:r>
      <w:r w:rsidR="007A64DE" w:rsidRPr="00A77298">
        <w:rPr>
          <w:sz w:val="22"/>
          <w:szCs w:val="22"/>
        </w:rPr>
        <w:t>p to $2,500</w:t>
      </w:r>
      <w:r w:rsidR="008D7756" w:rsidRPr="00A77298">
        <w:rPr>
          <w:sz w:val="22"/>
          <w:szCs w:val="22"/>
        </w:rPr>
        <w:t xml:space="preserve"> </w:t>
      </w:r>
      <w:r w:rsidR="00134C31" w:rsidRPr="00A77298">
        <w:rPr>
          <w:sz w:val="22"/>
          <w:szCs w:val="22"/>
        </w:rPr>
        <w:t xml:space="preserve">in related expenditures </w:t>
      </w:r>
      <w:r w:rsidR="008D7756" w:rsidRPr="00A77298">
        <w:rPr>
          <w:sz w:val="22"/>
          <w:szCs w:val="22"/>
        </w:rPr>
        <w:t>to be attributed to this account</w:t>
      </w:r>
      <w:r w:rsidR="00AF28B4" w:rsidRPr="00A77298">
        <w:rPr>
          <w:sz w:val="22"/>
          <w:szCs w:val="22"/>
        </w:rPr>
        <w:t xml:space="preserve"> once spent</w:t>
      </w:r>
      <w:r w:rsidR="008D7756" w:rsidRPr="00A77298">
        <w:rPr>
          <w:sz w:val="22"/>
          <w:szCs w:val="22"/>
        </w:rPr>
        <w:t xml:space="preserve"> throughout the year. Note: </w:t>
      </w:r>
      <w:r w:rsidR="008C7898" w:rsidRPr="00A77298">
        <w:rPr>
          <w:sz w:val="22"/>
          <w:szCs w:val="22"/>
        </w:rPr>
        <w:t xml:space="preserve">Townships are required to get community approval in order set up this type of account and spend </w:t>
      </w:r>
      <w:r w:rsidR="00392CAB">
        <w:rPr>
          <w:sz w:val="22"/>
          <w:szCs w:val="22"/>
        </w:rPr>
        <w:t xml:space="preserve">public </w:t>
      </w:r>
      <w:r w:rsidR="008C7898" w:rsidRPr="00A77298">
        <w:rPr>
          <w:sz w:val="22"/>
          <w:szCs w:val="22"/>
        </w:rPr>
        <w:t xml:space="preserve">money on community celebration or recognition activities. In the past, this </w:t>
      </w:r>
      <w:r w:rsidR="0015215D" w:rsidRPr="00A77298">
        <w:rPr>
          <w:sz w:val="22"/>
          <w:szCs w:val="22"/>
        </w:rPr>
        <w:t>limi</w:t>
      </w:r>
      <w:r w:rsidR="008C7898" w:rsidRPr="00A77298">
        <w:rPr>
          <w:sz w:val="22"/>
          <w:szCs w:val="22"/>
        </w:rPr>
        <w:t xml:space="preserve">t has been set at $1,000; however, those in attendance </w:t>
      </w:r>
      <w:r w:rsidR="00A77298">
        <w:rPr>
          <w:sz w:val="22"/>
          <w:szCs w:val="22"/>
        </w:rPr>
        <w:t xml:space="preserve">at </w:t>
      </w:r>
      <w:r w:rsidR="008C7898" w:rsidRPr="00A77298">
        <w:rPr>
          <w:sz w:val="22"/>
          <w:szCs w:val="22"/>
        </w:rPr>
        <w:t>last year</w:t>
      </w:r>
      <w:r w:rsidR="00A77298">
        <w:rPr>
          <w:sz w:val="22"/>
          <w:szCs w:val="22"/>
        </w:rPr>
        <w:t>’s Annual Meeting</w:t>
      </w:r>
      <w:r w:rsidR="008C7898" w:rsidRPr="00A77298">
        <w:rPr>
          <w:sz w:val="22"/>
          <w:szCs w:val="22"/>
        </w:rPr>
        <w:t xml:space="preserve"> </w:t>
      </w:r>
      <w:r w:rsidR="003957E7" w:rsidRPr="00A77298">
        <w:rPr>
          <w:sz w:val="22"/>
          <w:szCs w:val="22"/>
        </w:rPr>
        <w:t xml:space="preserve">voted to increase </w:t>
      </w:r>
      <w:r w:rsidR="00741DDB" w:rsidRPr="00A77298">
        <w:rPr>
          <w:sz w:val="22"/>
          <w:szCs w:val="22"/>
        </w:rPr>
        <w:t>it</w:t>
      </w:r>
      <w:r w:rsidR="00A77298">
        <w:rPr>
          <w:sz w:val="22"/>
          <w:szCs w:val="22"/>
        </w:rPr>
        <w:t xml:space="preserve"> to ensure there were </w:t>
      </w:r>
      <w:r w:rsidR="000A5229">
        <w:rPr>
          <w:sz w:val="22"/>
          <w:szCs w:val="22"/>
        </w:rPr>
        <w:t xml:space="preserve">sufficient funds for another National Night Out celebration. </w:t>
      </w:r>
      <w:r w:rsidR="0015215D" w:rsidRPr="00A77298">
        <w:rPr>
          <w:sz w:val="22"/>
          <w:szCs w:val="22"/>
        </w:rPr>
        <w:t xml:space="preserve">This </w:t>
      </w:r>
      <w:r w:rsidR="000A5229">
        <w:rPr>
          <w:sz w:val="22"/>
          <w:szCs w:val="22"/>
        </w:rPr>
        <w:t xml:space="preserve">motion </w:t>
      </w:r>
      <w:r w:rsidR="008C4C22" w:rsidRPr="00A77298">
        <w:rPr>
          <w:sz w:val="22"/>
          <w:szCs w:val="22"/>
        </w:rPr>
        <w:t>would</w:t>
      </w:r>
      <w:r w:rsidR="0015215D" w:rsidRPr="00A77298">
        <w:rPr>
          <w:sz w:val="22"/>
          <w:szCs w:val="22"/>
        </w:rPr>
        <w:t xml:space="preserve"> not result in any levy increases and</w:t>
      </w:r>
      <w:r w:rsidR="00A77298" w:rsidRPr="00A77298">
        <w:rPr>
          <w:sz w:val="22"/>
          <w:szCs w:val="22"/>
        </w:rPr>
        <w:t xml:space="preserve"> the </w:t>
      </w:r>
      <w:r w:rsidR="000A5229">
        <w:rPr>
          <w:sz w:val="22"/>
          <w:szCs w:val="22"/>
        </w:rPr>
        <w:t xml:space="preserve">communication recognition </w:t>
      </w:r>
      <w:r w:rsidR="00A77298" w:rsidRPr="00A77298">
        <w:rPr>
          <w:sz w:val="22"/>
          <w:szCs w:val="22"/>
        </w:rPr>
        <w:t xml:space="preserve">money </w:t>
      </w:r>
      <w:r w:rsidRPr="00A77298">
        <w:rPr>
          <w:sz w:val="22"/>
          <w:szCs w:val="22"/>
        </w:rPr>
        <w:t>would only be used if needed</w:t>
      </w:r>
      <w:r w:rsidR="00A77298" w:rsidRPr="00A77298">
        <w:rPr>
          <w:sz w:val="22"/>
          <w:szCs w:val="22"/>
        </w:rPr>
        <w:t xml:space="preserve">. </w:t>
      </w:r>
    </w:p>
    <w:p w14:paraId="0E27B00A" w14:textId="77777777" w:rsidR="003808C1" w:rsidRPr="0013627E" w:rsidRDefault="003808C1" w:rsidP="003808C1">
      <w:pPr>
        <w:pStyle w:val="ListParagraph"/>
        <w:ind w:left="360"/>
        <w:rPr>
          <w:sz w:val="22"/>
          <w:szCs w:val="22"/>
        </w:rPr>
      </w:pPr>
    </w:p>
    <w:p w14:paraId="25FC6AF5" w14:textId="4F0E5BA2" w:rsidR="00746A5C" w:rsidRPr="0013627E" w:rsidRDefault="3E7941D5" w:rsidP="00541702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3E7941D5">
        <w:rPr>
          <w:sz w:val="22"/>
          <w:szCs w:val="22"/>
        </w:rPr>
        <w:t xml:space="preserve"> Motion to set up an account (within the Fire Department fund) for volunteer firefighter retention/recruitmen</w:t>
      </w:r>
      <w:r w:rsidR="00561657">
        <w:rPr>
          <w:sz w:val="22"/>
          <w:szCs w:val="22"/>
        </w:rPr>
        <w:t xml:space="preserve">t and allow up to $1,000 </w:t>
      </w:r>
      <w:r w:rsidR="00977145">
        <w:rPr>
          <w:sz w:val="22"/>
          <w:szCs w:val="22"/>
        </w:rPr>
        <w:t xml:space="preserve">in expenditures </w:t>
      </w:r>
      <w:r w:rsidR="00561657">
        <w:rPr>
          <w:sz w:val="22"/>
          <w:szCs w:val="22"/>
        </w:rPr>
        <w:t xml:space="preserve">to be attributed to this account </w:t>
      </w:r>
      <w:r w:rsidR="0075248C">
        <w:rPr>
          <w:sz w:val="22"/>
          <w:szCs w:val="22"/>
        </w:rPr>
        <w:t xml:space="preserve">throughout the year. </w:t>
      </w:r>
      <w:r w:rsidR="00977145">
        <w:rPr>
          <w:sz w:val="22"/>
          <w:szCs w:val="22"/>
        </w:rPr>
        <w:t xml:space="preserve">Note: community approval is required to set up this type of account and spend public money on these types of expenditures. </w:t>
      </w:r>
      <w:r w:rsidR="00B4709B">
        <w:rPr>
          <w:sz w:val="22"/>
          <w:szCs w:val="22"/>
        </w:rPr>
        <w:t>The money is typically used f</w:t>
      </w:r>
      <w:r w:rsidRPr="3E7941D5">
        <w:rPr>
          <w:sz w:val="22"/>
          <w:szCs w:val="22"/>
        </w:rPr>
        <w:t>or member award</w:t>
      </w:r>
      <w:r w:rsidR="001E1ED6">
        <w:rPr>
          <w:sz w:val="22"/>
          <w:szCs w:val="22"/>
        </w:rPr>
        <w:t>s, end of the year dinner, etc.</w:t>
      </w:r>
      <w:r w:rsidR="002C24DA">
        <w:rPr>
          <w:sz w:val="22"/>
          <w:szCs w:val="22"/>
        </w:rPr>
        <w:t xml:space="preserve"> This motion would not result in any levy increase. </w:t>
      </w:r>
    </w:p>
    <w:p w14:paraId="60061E4C" w14:textId="77777777" w:rsidR="00E40245" w:rsidRPr="0013627E" w:rsidRDefault="00E40245" w:rsidP="00746A5C">
      <w:pPr>
        <w:rPr>
          <w:sz w:val="22"/>
          <w:szCs w:val="22"/>
        </w:rPr>
      </w:pPr>
    </w:p>
    <w:p w14:paraId="1958FC4C" w14:textId="50993CA9" w:rsidR="009D037D" w:rsidRPr="00C875A4" w:rsidRDefault="006D0092" w:rsidP="00C875A4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13627E">
        <w:rPr>
          <w:sz w:val="22"/>
          <w:szCs w:val="22"/>
        </w:rPr>
        <w:t xml:space="preserve"> </w:t>
      </w:r>
      <w:r w:rsidR="00AC204B" w:rsidRPr="00ED2EC2">
        <w:rPr>
          <w:b/>
          <w:sz w:val="22"/>
          <w:szCs w:val="22"/>
        </w:rPr>
        <w:t>20</w:t>
      </w:r>
      <w:r w:rsidR="00940580" w:rsidRPr="00ED2EC2">
        <w:rPr>
          <w:b/>
          <w:sz w:val="22"/>
          <w:szCs w:val="22"/>
        </w:rPr>
        <w:t>2</w:t>
      </w:r>
      <w:r w:rsidR="003C1037">
        <w:rPr>
          <w:b/>
          <w:sz w:val="22"/>
          <w:szCs w:val="22"/>
        </w:rPr>
        <w:t>2</w:t>
      </w:r>
      <w:r w:rsidR="00AC204B" w:rsidRPr="00ED2EC2">
        <w:rPr>
          <w:b/>
          <w:sz w:val="22"/>
          <w:szCs w:val="22"/>
        </w:rPr>
        <w:t xml:space="preserve"> LEVY</w:t>
      </w:r>
      <w:r w:rsidR="0087041E" w:rsidRPr="00ED2EC2">
        <w:rPr>
          <w:sz w:val="22"/>
          <w:szCs w:val="22"/>
        </w:rPr>
        <w:t xml:space="preserve"> </w:t>
      </w:r>
    </w:p>
    <w:tbl>
      <w:tblPr>
        <w:tblStyle w:val="TableGrid"/>
        <w:tblW w:w="7360" w:type="dxa"/>
        <w:tblInd w:w="848" w:type="dxa"/>
        <w:tblLook w:val="04A0" w:firstRow="1" w:lastRow="0" w:firstColumn="1" w:lastColumn="0" w:noHBand="0" w:noVBand="1"/>
      </w:tblPr>
      <w:tblGrid>
        <w:gridCol w:w="1975"/>
        <w:gridCol w:w="2340"/>
        <w:gridCol w:w="3045"/>
      </w:tblGrid>
      <w:tr w:rsidR="009D037D" w:rsidRPr="009D037D" w14:paraId="2624E2EC" w14:textId="77777777" w:rsidTr="00AC7CBA">
        <w:trPr>
          <w:trHeight w:val="360"/>
        </w:trPr>
        <w:tc>
          <w:tcPr>
            <w:tcW w:w="1975" w:type="dxa"/>
            <w:shd w:val="clear" w:color="auto" w:fill="000000" w:themeFill="text1"/>
            <w:vAlign w:val="center"/>
          </w:tcPr>
          <w:p w14:paraId="00FCE5E5" w14:textId="77777777" w:rsidR="009D037D" w:rsidRPr="009D037D" w:rsidRDefault="009D037D" w:rsidP="00AC7CBA">
            <w:pPr>
              <w:jc w:val="center"/>
              <w:rPr>
                <w:sz w:val="20"/>
              </w:rPr>
            </w:pPr>
            <w:r w:rsidRPr="009D037D">
              <w:rPr>
                <w:sz w:val="20"/>
              </w:rPr>
              <w:t>Fund</w:t>
            </w:r>
          </w:p>
        </w:tc>
        <w:tc>
          <w:tcPr>
            <w:tcW w:w="2340" w:type="dxa"/>
            <w:shd w:val="clear" w:color="auto" w:fill="000000" w:themeFill="text1"/>
            <w:vAlign w:val="center"/>
          </w:tcPr>
          <w:p w14:paraId="5F6F6461" w14:textId="63D03D94" w:rsidR="009D037D" w:rsidRPr="009D037D" w:rsidRDefault="009D037D" w:rsidP="00D86286">
            <w:pPr>
              <w:jc w:val="center"/>
              <w:rPr>
                <w:sz w:val="20"/>
              </w:rPr>
            </w:pPr>
            <w:r w:rsidRPr="009D037D">
              <w:rPr>
                <w:sz w:val="20"/>
              </w:rPr>
              <w:t>20</w:t>
            </w:r>
            <w:r w:rsidR="00D86286">
              <w:rPr>
                <w:sz w:val="20"/>
              </w:rPr>
              <w:t>2</w:t>
            </w:r>
            <w:r w:rsidR="004C4F2C">
              <w:rPr>
                <w:sz w:val="20"/>
              </w:rPr>
              <w:t>1</w:t>
            </w:r>
            <w:r w:rsidR="00D86286">
              <w:rPr>
                <w:sz w:val="20"/>
              </w:rPr>
              <w:t xml:space="preserve"> </w:t>
            </w:r>
            <w:r w:rsidRPr="009D037D">
              <w:rPr>
                <w:sz w:val="20"/>
              </w:rPr>
              <w:t>Actual Levy</w:t>
            </w:r>
          </w:p>
        </w:tc>
        <w:tc>
          <w:tcPr>
            <w:tcW w:w="3045" w:type="dxa"/>
            <w:shd w:val="clear" w:color="auto" w:fill="000000" w:themeFill="text1"/>
            <w:vAlign w:val="center"/>
          </w:tcPr>
          <w:p w14:paraId="3EA3D4F7" w14:textId="5C343193" w:rsidR="009D037D" w:rsidRPr="009D037D" w:rsidRDefault="009D037D" w:rsidP="007F2BE1">
            <w:pPr>
              <w:jc w:val="center"/>
              <w:rPr>
                <w:sz w:val="20"/>
              </w:rPr>
            </w:pPr>
            <w:r w:rsidRPr="009D037D">
              <w:rPr>
                <w:sz w:val="20"/>
              </w:rPr>
              <w:t>20</w:t>
            </w:r>
            <w:r w:rsidR="00940580">
              <w:rPr>
                <w:sz w:val="20"/>
              </w:rPr>
              <w:t>2</w:t>
            </w:r>
            <w:r w:rsidR="004C4F2C">
              <w:rPr>
                <w:sz w:val="20"/>
              </w:rPr>
              <w:t xml:space="preserve">2 </w:t>
            </w:r>
            <w:r w:rsidRPr="009D037D">
              <w:rPr>
                <w:sz w:val="20"/>
              </w:rPr>
              <w:t>Recommended Levy</w:t>
            </w:r>
          </w:p>
        </w:tc>
      </w:tr>
      <w:tr w:rsidR="009D037D" w:rsidRPr="009D037D" w14:paraId="00FE60D4" w14:textId="77777777" w:rsidTr="00AC7CBA">
        <w:trPr>
          <w:trHeight w:val="360"/>
        </w:trPr>
        <w:tc>
          <w:tcPr>
            <w:tcW w:w="1975" w:type="dxa"/>
            <w:shd w:val="clear" w:color="auto" w:fill="F2F2F2" w:themeFill="background1" w:themeFillShade="F2"/>
            <w:vAlign w:val="center"/>
          </w:tcPr>
          <w:p w14:paraId="74F795F1" w14:textId="77777777" w:rsidR="009D037D" w:rsidRPr="009D037D" w:rsidRDefault="009D037D" w:rsidP="00AC7CBA">
            <w:pPr>
              <w:jc w:val="center"/>
              <w:rPr>
                <w:sz w:val="20"/>
              </w:rPr>
            </w:pPr>
            <w:r w:rsidRPr="009D037D">
              <w:rPr>
                <w:sz w:val="20"/>
              </w:rPr>
              <w:t>General</w:t>
            </w:r>
          </w:p>
        </w:tc>
        <w:tc>
          <w:tcPr>
            <w:tcW w:w="2340" w:type="dxa"/>
            <w:shd w:val="clear" w:color="auto" w:fill="FFFFFF" w:themeFill="background1"/>
            <w:vAlign w:val="center"/>
          </w:tcPr>
          <w:p w14:paraId="46E24F33" w14:textId="77777777" w:rsidR="009D037D" w:rsidRPr="009D037D" w:rsidRDefault="009D037D" w:rsidP="00AC7CBA">
            <w:pPr>
              <w:jc w:val="center"/>
              <w:rPr>
                <w:sz w:val="20"/>
              </w:rPr>
            </w:pPr>
            <w:r w:rsidRPr="009D037D">
              <w:rPr>
                <w:sz w:val="20"/>
              </w:rPr>
              <w:t>$117,200</w:t>
            </w:r>
          </w:p>
        </w:tc>
        <w:tc>
          <w:tcPr>
            <w:tcW w:w="3045" w:type="dxa"/>
            <w:shd w:val="clear" w:color="auto" w:fill="FFFFFF" w:themeFill="background1"/>
            <w:vAlign w:val="center"/>
          </w:tcPr>
          <w:p w14:paraId="62E2CF95" w14:textId="4AD70790" w:rsidR="009D037D" w:rsidRPr="009D037D" w:rsidRDefault="009D037D" w:rsidP="00AC7CBA">
            <w:pPr>
              <w:jc w:val="center"/>
              <w:rPr>
                <w:sz w:val="20"/>
              </w:rPr>
            </w:pPr>
            <w:r w:rsidRPr="009D037D">
              <w:rPr>
                <w:sz w:val="20"/>
              </w:rPr>
              <w:t>$1</w:t>
            </w:r>
            <w:r w:rsidR="00EE6EDE">
              <w:rPr>
                <w:sz w:val="20"/>
              </w:rPr>
              <w:t>0</w:t>
            </w:r>
            <w:r w:rsidRPr="009D037D">
              <w:rPr>
                <w:sz w:val="20"/>
              </w:rPr>
              <w:t>7,200</w:t>
            </w:r>
          </w:p>
        </w:tc>
      </w:tr>
      <w:tr w:rsidR="009D037D" w:rsidRPr="009D037D" w14:paraId="4259D3A4" w14:textId="77777777" w:rsidTr="00AC7CBA">
        <w:trPr>
          <w:trHeight w:val="360"/>
        </w:trPr>
        <w:tc>
          <w:tcPr>
            <w:tcW w:w="1975" w:type="dxa"/>
            <w:shd w:val="clear" w:color="auto" w:fill="F2F2F2" w:themeFill="background1" w:themeFillShade="F2"/>
            <w:vAlign w:val="center"/>
          </w:tcPr>
          <w:p w14:paraId="41075639" w14:textId="77777777" w:rsidR="009D037D" w:rsidRPr="009D037D" w:rsidRDefault="009D037D" w:rsidP="00AC7CBA">
            <w:pPr>
              <w:jc w:val="center"/>
              <w:rPr>
                <w:sz w:val="20"/>
              </w:rPr>
            </w:pPr>
            <w:r w:rsidRPr="009D037D">
              <w:rPr>
                <w:sz w:val="20"/>
              </w:rPr>
              <w:t>Fire Department</w:t>
            </w:r>
          </w:p>
        </w:tc>
        <w:tc>
          <w:tcPr>
            <w:tcW w:w="2340" w:type="dxa"/>
            <w:shd w:val="clear" w:color="auto" w:fill="FFFFFF" w:themeFill="background1"/>
            <w:vAlign w:val="center"/>
          </w:tcPr>
          <w:p w14:paraId="67640D2A" w14:textId="0AEF002C" w:rsidR="009D037D" w:rsidRPr="009D037D" w:rsidRDefault="009D037D" w:rsidP="009F2F33">
            <w:pPr>
              <w:jc w:val="center"/>
              <w:rPr>
                <w:sz w:val="20"/>
              </w:rPr>
            </w:pPr>
            <w:r w:rsidRPr="009D037D">
              <w:rPr>
                <w:sz w:val="20"/>
              </w:rPr>
              <w:t>$</w:t>
            </w:r>
            <w:r w:rsidR="00E439AF">
              <w:rPr>
                <w:sz w:val="20"/>
              </w:rPr>
              <w:t>10</w:t>
            </w:r>
            <w:r w:rsidR="009F2F33">
              <w:rPr>
                <w:sz w:val="20"/>
              </w:rPr>
              <w:t>2</w:t>
            </w:r>
            <w:r w:rsidRPr="009D037D">
              <w:rPr>
                <w:sz w:val="20"/>
              </w:rPr>
              <w:t>,00</w:t>
            </w:r>
          </w:p>
        </w:tc>
        <w:tc>
          <w:tcPr>
            <w:tcW w:w="3045" w:type="dxa"/>
            <w:shd w:val="clear" w:color="auto" w:fill="FFFFFF" w:themeFill="background1"/>
            <w:vAlign w:val="center"/>
          </w:tcPr>
          <w:p w14:paraId="30E162D8" w14:textId="77777777" w:rsidR="009D037D" w:rsidRPr="009D037D" w:rsidRDefault="009D037D" w:rsidP="00D86286">
            <w:pPr>
              <w:jc w:val="center"/>
              <w:rPr>
                <w:sz w:val="20"/>
              </w:rPr>
            </w:pPr>
            <w:r w:rsidRPr="009D037D">
              <w:rPr>
                <w:sz w:val="20"/>
              </w:rPr>
              <w:t>$</w:t>
            </w:r>
            <w:r w:rsidR="00D86286">
              <w:rPr>
                <w:sz w:val="20"/>
              </w:rPr>
              <w:t>10</w:t>
            </w:r>
            <w:r w:rsidRPr="009D037D">
              <w:rPr>
                <w:sz w:val="20"/>
              </w:rPr>
              <w:t>2,000</w:t>
            </w:r>
          </w:p>
        </w:tc>
      </w:tr>
      <w:tr w:rsidR="009D037D" w:rsidRPr="009D037D" w14:paraId="02029B4D" w14:textId="77777777" w:rsidTr="00AC7CBA">
        <w:trPr>
          <w:trHeight w:val="360"/>
        </w:trPr>
        <w:tc>
          <w:tcPr>
            <w:tcW w:w="1975" w:type="dxa"/>
            <w:shd w:val="clear" w:color="auto" w:fill="F2F2F2" w:themeFill="background1" w:themeFillShade="F2"/>
            <w:vAlign w:val="center"/>
          </w:tcPr>
          <w:p w14:paraId="7F93E1B8" w14:textId="77777777" w:rsidR="009D037D" w:rsidRPr="009D037D" w:rsidRDefault="009D037D" w:rsidP="00AC7CBA">
            <w:pPr>
              <w:jc w:val="center"/>
              <w:rPr>
                <w:sz w:val="20"/>
              </w:rPr>
            </w:pPr>
            <w:r w:rsidRPr="009D037D">
              <w:rPr>
                <w:sz w:val="20"/>
              </w:rPr>
              <w:t>Road &amp; Bridge</w:t>
            </w:r>
          </w:p>
        </w:tc>
        <w:tc>
          <w:tcPr>
            <w:tcW w:w="2340" w:type="dxa"/>
            <w:shd w:val="clear" w:color="auto" w:fill="FFFFFF" w:themeFill="background1"/>
            <w:vAlign w:val="center"/>
          </w:tcPr>
          <w:p w14:paraId="14F2CE2A" w14:textId="5772B7D8" w:rsidR="009D037D" w:rsidRPr="009D037D" w:rsidRDefault="009D037D" w:rsidP="009F2F33">
            <w:pPr>
              <w:jc w:val="center"/>
              <w:rPr>
                <w:sz w:val="20"/>
              </w:rPr>
            </w:pPr>
            <w:r w:rsidRPr="009D037D">
              <w:rPr>
                <w:sz w:val="20"/>
              </w:rPr>
              <w:t>$</w:t>
            </w:r>
            <w:r w:rsidR="00E439AF">
              <w:rPr>
                <w:sz w:val="20"/>
              </w:rPr>
              <w:t>7</w:t>
            </w:r>
            <w:r w:rsidR="009F2F33">
              <w:rPr>
                <w:sz w:val="20"/>
              </w:rPr>
              <w:t>8</w:t>
            </w:r>
            <w:r w:rsidRPr="009D037D">
              <w:rPr>
                <w:sz w:val="20"/>
              </w:rPr>
              <w:t>,000</w:t>
            </w:r>
          </w:p>
        </w:tc>
        <w:tc>
          <w:tcPr>
            <w:tcW w:w="3045" w:type="dxa"/>
            <w:shd w:val="clear" w:color="auto" w:fill="FFFFFF" w:themeFill="background1"/>
            <w:vAlign w:val="center"/>
          </w:tcPr>
          <w:p w14:paraId="02DFAE46" w14:textId="4058EA80" w:rsidR="009D037D" w:rsidRPr="009D037D" w:rsidRDefault="009D037D" w:rsidP="00D86286">
            <w:pPr>
              <w:jc w:val="center"/>
              <w:rPr>
                <w:sz w:val="20"/>
              </w:rPr>
            </w:pPr>
            <w:r w:rsidRPr="009D037D">
              <w:rPr>
                <w:sz w:val="20"/>
              </w:rPr>
              <w:t>$</w:t>
            </w:r>
            <w:r w:rsidR="0042404D">
              <w:rPr>
                <w:sz w:val="20"/>
              </w:rPr>
              <w:t>8</w:t>
            </w:r>
            <w:r w:rsidR="00D86286">
              <w:rPr>
                <w:sz w:val="20"/>
              </w:rPr>
              <w:t>8</w:t>
            </w:r>
            <w:r w:rsidRPr="009D037D">
              <w:rPr>
                <w:sz w:val="20"/>
              </w:rPr>
              <w:t>,000</w:t>
            </w:r>
          </w:p>
        </w:tc>
      </w:tr>
      <w:tr w:rsidR="009D037D" w:rsidRPr="009D037D" w14:paraId="75DEE60D" w14:textId="77777777" w:rsidTr="00AC7CBA">
        <w:trPr>
          <w:trHeight w:val="360"/>
        </w:trPr>
        <w:tc>
          <w:tcPr>
            <w:tcW w:w="1975" w:type="dxa"/>
            <w:shd w:val="clear" w:color="auto" w:fill="262626" w:themeFill="text1" w:themeFillTint="D9"/>
            <w:vAlign w:val="center"/>
          </w:tcPr>
          <w:p w14:paraId="4BF53985" w14:textId="77777777" w:rsidR="009D037D" w:rsidRPr="009D037D" w:rsidRDefault="009D037D" w:rsidP="00AC7CBA">
            <w:pPr>
              <w:jc w:val="center"/>
              <w:rPr>
                <w:color w:val="FFFFFF" w:themeColor="background1"/>
                <w:sz w:val="20"/>
              </w:rPr>
            </w:pPr>
            <w:r w:rsidRPr="009D037D">
              <w:rPr>
                <w:color w:val="FFFFFF" w:themeColor="background1"/>
                <w:sz w:val="20"/>
              </w:rPr>
              <w:t>TOTAL</w:t>
            </w:r>
          </w:p>
        </w:tc>
        <w:tc>
          <w:tcPr>
            <w:tcW w:w="2340" w:type="dxa"/>
            <w:shd w:val="clear" w:color="auto" w:fill="262626" w:themeFill="text1" w:themeFillTint="D9"/>
            <w:vAlign w:val="center"/>
          </w:tcPr>
          <w:p w14:paraId="714C7F83" w14:textId="77777777" w:rsidR="009D037D" w:rsidRPr="009D037D" w:rsidRDefault="009D037D" w:rsidP="00AC7CBA">
            <w:pPr>
              <w:jc w:val="center"/>
              <w:rPr>
                <w:color w:val="FFFFFF" w:themeColor="background1"/>
                <w:sz w:val="20"/>
              </w:rPr>
            </w:pPr>
            <w:r w:rsidRPr="009D037D">
              <w:rPr>
                <w:color w:val="FFFFFF" w:themeColor="background1"/>
                <w:sz w:val="20"/>
              </w:rPr>
              <w:t>$297,200</w:t>
            </w:r>
          </w:p>
        </w:tc>
        <w:tc>
          <w:tcPr>
            <w:tcW w:w="3045" w:type="dxa"/>
            <w:shd w:val="clear" w:color="auto" w:fill="262626" w:themeFill="text1" w:themeFillTint="D9"/>
            <w:vAlign w:val="center"/>
          </w:tcPr>
          <w:p w14:paraId="4D6A1889" w14:textId="77777777" w:rsidR="009D037D" w:rsidRPr="009D037D" w:rsidRDefault="009D037D" w:rsidP="00AC7CBA">
            <w:pPr>
              <w:jc w:val="center"/>
              <w:rPr>
                <w:color w:val="FFFFFF" w:themeColor="background1"/>
                <w:sz w:val="20"/>
              </w:rPr>
            </w:pPr>
            <w:r w:rsidRPr="009D037D">
              <w:rPr>
                <w:color w:val="FFFFFF" w:themeColor="background1"/>
                <w:sz w:val="20"/>
              </w:rPr>
              <w:t>$297,200</w:t>
            </w:r>
          </w:p>
        </w:tc>
      </w:tr>
    </w:tbl>
    <w:p w14:paraId="44EAFD9C" w14:textId="77777777" w:rsidR="009D037D" w:rsidRPr="0013627E" w:rsidRDefault="009D037D" w:rsidP="009D037D">
      <w:pPr>
        <w:pStyle w:val="ListParagraph"/>
        <w:ind w:left="360"/>
        <w:rPr>
          <w:sz w:val="22"/>
          <w:szCs w:val="22"/>
        </w:rPr>
      </w:pPr>
    </w:p>
    <w:p w14:paraId="5B13E445" w14:textId="77777777" w:rsidR="007957CE" w:rsidRDefault="007957CE" w:rsidP="00CE0345">
      <w:pPr>
        <w:spacing w:line="276" w:lineRule="auto"/>
        <w:rPr>
          <w:sz w:val="22"/>
          <w:szCs w:val="22"/>
        </w:rPr>
      </w:pPr>
      <w:r w:rsidRPr="007F285C">
        <w:rPr>
          <w:sz w:val="22"/>
          <w:szCs w:val="22"/>
          <w:u w:val="single"/>
        </w:rPr>
        <w:t>Note</w:t>
      </w:r>
      <w:r w:rsidR="00CE0345">
        <w:rPr>
          <w:sz w:val="22"/>
          <w:szCs w:val="22"/>
        </w:rPr>
        <w:t>: The residents determine the levy am</w:t>
      </w:r>
      <w:r w:rsidR="00775469">
        <w:rPr>
          <w:sz w:val="22"/>
          <w:szCs w:val="22"/>
        </w:rPr>
        <w:t>ounts for the three</w:t>
      </w:r>
      <w:r w:rsidR="00C51363">
        <w:rPr>
          <w:sz w:val="22"/>
          <w:szCs w:val="22"/>
        </w:rPr>
        <w:t xml:space="preserve"> major funds: GENERAL, FD, ROAD/</w:t>
      </w:r>
      <w:r w:rsidR="00775469">
        <w:rPr>
          <w:sz w:val="22"/>
          <w:szCs w:val="22"/>
        </w:rPr>
        <w:t xml:space="preserve"> BRIDGE</w:t>
      </w:r>
      <w:r w:rsidR="00CE0345">
        <w:rPr>
          <w:sz w:val="22"/>
          <w:szCs w:val="22"/>
        </w:rPr>
        <w:t xml:space="preserve">; the decisions on how to spend the money within those funds is then the responsibility of the township board.  FYI - </w:t>
      </w:r>
      <w:r w:rsidR="00CE0345" w:rsidRPr="003C3312">
        <w:rPr>
          <w:sz w:val="22"/>
          <w:szCs w:val="22"/>
        </w:rPr>
        <w:t xml:space="preserve">The township portion of your property taxes </w:t>
      </w:r>
      <w:r w:rsidR="00CE0345">
        <w:rPr>
          <w:sz w:val="22"/>
          <w:szCs w:val="22"/>
        </w:rPr>
        <w:t xml:space="preserve">has not gone up since 2009, and actually decreased in 2011 to the current level. </w:t>
      </w:r>
    </w:p>
    <w:p w14:paraId="4B94D5A5" w14:textId="77777777" w:rsidR="003406CE" w:rsidRPr="00835020" w:rsidRDefault="003406CE" w:rsidP="005F2673">
      <w:pPr>
        <w:rPr>
          <w:sz w:val="22"/>
          <w:szCs w:val="22"/>
          <w:u w:val="single"/>
        </w:rPr>
      </w:pPr>
    </w:p>
    <w:p w14:paraId="68ABEDE9" w14:textId="0727E58A" w:rsidR="0003244F" w:rsidRPr="00E42DC7" w:rsidRDefault="009667AA" w:rsidP="007957CE">
      <w:pPr>
        <w:pStyle w:val="ListParagraph"/>
        <w:ind w:left="360"/>
        <w:rPr>
          <w:sz w:val="22"/>
          <w:szCs w:val="22"/>
        </w:rPr>
      </w:pPr>
      <w:r w:rsidRPr="00E42DC7">
        <w:rPr>
          <w:b/>
          <w:sz w:val="22"/>
          <w:szCs w:val="22"/>
        </w:rPr>
        <w:lastRenderedPageBreak/>
        <w:t>20</w:t>
      </w:r>
      <w:r w:rsidR="0087041E" w:rsidRPr="00E42DC7">
        <w:rPr>
          <w:b/>
          <w:sz w:val="22"/>
          <w:szCs w:val="22"/>
        </w:rPr>
        <w:t>2</w:t>
      </w:r>
      <w:r w:rsidR="00EC7C84">
        <w:rPr>
          <w:b/>
          <w:sz w:val="22"/>
          <w:szCs w:val="22"/>
        </w:rPr>
        <w:t>2</w:t>
      </w:r>
      <w:r w:rsidR="00EF1D91" w:rsidRPr="00E42DC7">
        <w:rPr>
          <w:b/>
          <w:sz w:val="22"/>
          <w:szCs w:val="22"/>
        </w:rPr>
        <w:t xml:space="preserve"> </w:t>
      </w:r>
      <w:r w:rsidRPr="00E42DC7">
        <w:rPr>
          <w:b/>
          <w:sz w:val="22"/>
          <w:szCs w:val="22"/>
        </w:rPr>
        <w:t>LEVY VOTE</w:t>
      </w:r>
      <w:r w:rsidR="00B51ECF" w:rsidRPr="00E42DC7">
        <w:rPr>
          <w:b/>
          <w:sz w:val="22"/>
          <w:szCs w:val="22"/>
        </w:rPr>
        <w:t>S</w:t>
      </w:r>
      <w:r w:rsidRPr="00E42DC7">
        <w:rPr>
          <w:sz w:val="22"/>
          <w:szCs w:val="22"/>
        </w:rPr>
        <w:t xml:space="preserve">: </w:t>
      </w:r>
    </w:p>
    <w:p w14:paraId="3DEEC669" w14:textId="77777777" w:rsidR="009667AA" w:rsidRPr="00DB2DDC" w:rsidRDefault="009667AA" w:rsidP="007957CE">
      <w:pPr>
        <w:pStyle w:val="ListParagraph"/>
        <w:ind w:left="360"/>
        <w:rPr>
          <w:sz w:val="22"/>
          <w:szCs w:val="22"/>
        </w:rPr>
      </w:pPr>
    </w:p>
    <w:p w14:paraId="06FFF686" w14:textId="316013F3" w:rsidR="00E40245" w:rsidRPr="00DB2DDC" w:rsidRDefault="00E40245" w:rsidP="006D0092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DB2DDC">
        <w:rPr>
          <w:sz w:val="22"/>
          <w:szCs w:val="22"/>
        </w:rPr>
        <w:t>Motion to Approve General Revenue Levy (Board recommends $</w:t>
      </w:r>
      <w:r w:rsidR="002D07EF" w:rsidRPr="00DB2DDC">
        <w:rPr>
          <w:sz w:val="22"/>
          <w:szCs w:val="22"/>
        </w:rPr>
        <w:t>1</w:t>
      </w:r>
      <w:r w:rsidR="007D601B">
        <w:rPr>
          <w:sz w:val="22"/>
          <w:szCs w:val="22"/>
        </w:rPr>
        <w:t>0</w:t>
      </w:r>
      <w:r w:rsidR="00E41C02">
        <w:rPr>
          <w:sz w:val="22"/>
          <w:szCs w:val="22"/>
        </w:rPr>
        <w:t>7</w:t>
      </w:r>
      <w:r w:rsidR="002D07EF" w:rsidRPr="00DB2DDC">
        <w:rPr>
          <w:sz w:val="22"/>
          <w:szCs w:val="22"/>
        </w:rPr>
        <w:t>,</w:t>
      </w:r>
      <w:r w:rsidR="00E41C02">
        <w:rPr>
          <w:sz w:val="22"/>
          <w:szCs w:val="22"/>
        </w:rPr>
        <w:t>2</w:t>
      </w:r>
      <w:r w:rsidR="002D07EF" w:rsidRPr="00DB2DDC">
        <w:rPr>
          <w:sz w:val="22"/>
          <w:szCs w:val="22"/>
        </w:rPr>
        <w:t>00</w:t>
      </w:r>
      <w:r w:rsidRPr="00DB2DDC">
        <w:rPr>
          <w:sz w:val="22"/>
          <w:szCs w:val="22"/>
        </w:rPr>
        <w:t>)</w:t>
      </w:r>
    </w:p>
    <w:p w14:paraId="3656B9AB" w14:textId="77777777" w:rsidR="006D0092" w:rsidRPr="00DB2DDC" w:rsidRDefault="006D0092" w:rsidP="006D0092">
      <w:pPr>
        <w:pStyle w:val="ListParagraph"/>
        <w:rPr>
          <w:sz w:val="22"/>
          <w:szCs w:val="22"/>
        </w:rPr>
      </w:pPr>
    </w:p>
    <w:p w14:paraId="113C5012" w14:textId="77777777" w:rsidR="006D0092" w:rsidRPr="00DB2DDC" w:rsidRDefault="00E40245" w:rsidP="006D0092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DB2DDC">
        <w:rPr>
          <w:sz w:val="22"/>
          <w:szCs w:val="22"/>
        </w:rPr>
        <w:t xml:space="preserve"> </w:t>
      </w:r>
      <w:r w:rsidR="006D0092" w:rsidRPr="00DB2DDC">
        <w:rPr>
          <w:sz w:val="22"/>
          <w:szCs w:val="22"/>
        </w:rPr>
        <w:t>Motion to Approve Fire Department Levy (Board recommends $</w:t>
      </w:r>
      <w:r w:rsidR="00EF1D91">
        <w:rPr>
          <w:sz w:val="22"/>
          <w:szCs w:val="22"/>
        </w:rPr>
        <w:t>102</w:t>
      </w:r>
      <w:r w:rsidR="0003244F" w:rsidRPr="00DB2DDC">
        <w:rPr>
          <w:sz w:val="22"/>
          <w:szCs w:val="22"/>
        </w:rPr>
        <w:t>,</w:t>
      </w:r>
      <w:r w:rsidR="00E41C02">
        <w:rPr>
          <w:sz w:val="22"/>
          <w:szCs w:val="22"/>
        </w:rPr>
        <w:t>00</w:t>
      </w:r>
      <w:r w:rsidR="006D0A5E">
        <w:rPr>
          <w:sz w:val="22"/>
          <w:szCs w:val="22"/>
        </w:rPr>
        <w:t>0</w:t>
      </w:r>
      <w:r w:rsidR="006D0092" w:rsidRPr="00DB2DDC">
        <w:rPr>
          <w:sz w:val="22"/>
          <w:szCs w:val="22"/>
        </w:rPr>
        <w:t>)</w:t>
      </w:r>
    </w:p>
    <w:p w14:paraId="45FB0818" w14:textId="77777777" w:rsidR="006D0092" w:rsidRPr="00DB2DDC" w:rsidRDefault="006D0092" w:rsidP="006D0092">
      <w:pPr>
        <w:rPr>
          <w:sz w:val="22"/>
          <w:szCs w:val="22"/>
        </w:rPr>
      </w:pPr>
    </w:p>
    <w:p w14:paraId="650F1271" w14:textId="2754BFD0" w:rsidR="006D0092" w:rsidRPr="00DB2DDC" w:rsidRDefault="006D0092" w:rsidP="00C745C4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DB2DDC">
        <w:rPr>
          <w:sz w:val="22"/>
          <w:szCs w:val="22"/>
        </w:rPr>
        <w:t xml:space="preserve"> </w:t>
      </w:r>
      <w:r w:rsidR="00E40245" w:rsidRPr="00DB2DDC">
        <w:rPr>
          <w:sz w:val="22"/>
          <w:szCs w:val="22"/>
        </w:rPr>
        <w:t>Motion to Approve Road &amp; Bridge Levy (Board recommends $</w:t>
      </w:r>
      <w:r w:rsidR="007D601B">
        <w:rPr>
          <w:sz w:val="22"/>
          <w:szCs w:val="22"/>
        </w:rPr>
        <w:t>8</w:t>
      </w:r>
      <w:r w:rsidR="00EF1D91">
        <w:rPr>
          <w:sz w:val="22"/>
          <w:szCs w:val="22"/>
        </w:rPr>
        <w:t>8</w:t>
      </w:r>
      <w:r w:rsidR="002D07EF" w:rsidRPr="00DB2DDC">
        <w:rPr>
          <w:sz w:val="22"/>
          <w:szCs w:val="22"/>
        </w:rPr>
        <w:t>,</w:t>
      </w:r>
      <w:r w:rsidR="00E41C02">
        <w:rPr>
          <w:sz w:val="22"/>
          <w:szCs w:val="22"/>
        </w:rPr>
        <w:t>00</w:t>
      </w:r>
      <w:r w:rsidR="00B42F65">
        <w:rPr>
          <w:sz w:val="22"/>
          <w:szCs w:val="22"/>
        </w:rPr>
        <w:t>0</w:t>
      </w:r>
      <w:r w:rsidR="00E40245" w:rsidRPr="00DB2DDC">
        <w:rPr>
          <w:sz w:val="22"/>
          <w:szCs w:val="22"/>
        </w:rPr>
        <w:t>)</w:t>
      </w:r>
    </w:p>
    <w:p w14:paraId="049F31CB" w14:textId="77777777" w:rsidR="00904534" w:rsidRPr="00DB2DDC" w:rsidRDefault="00904534" w:rsidP="00904534">
      <w:pPr>
        <w:rPr>
          <w:sz w:val="22"/>
          <w:szCs w:val="22"/>
        </w:rPr>
      </w:pPr>
    </w:p>
    <w:p w14:paraId="67B59CD6" w14:textId="77777777" w:rsidR="00B215B7" w:rsidRPr="00DB2DDC" w:rsidRDefault="006D0092" w:rsidP="006D0092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DB2DDC">
        <w:rPr>
          <w:sz w:val="22"/>
          <w:szCs w:val="22"/>
        </w:rPr>
        <w:t xml:space="preserve"> Motion to </w:t>
      </w:r>
      <w:r w:rsidR="00DE5312">
        <w:rPr>
          <w:sz w:val="22"/>
          <w:szCs w:val="22"/>
        </w:rPr>
        <w:t>S</w:t>
      </w:r>
      <w:r w:rsidRPr="00DB2DDC">
        <w:rPr>
          <w:sz w:val="22"/>
          <w:szCs w:val="22"/>
        </w:rPr>
        <w:t xml:space="preserve">et Next Township Election and Annual Meeting: </w:t>
      </w:r>
    </w:p>
    <w:p w14:paraId="53128261" w14:textId="77777777" w:rsidR="000D7207" w:rsidRPr="00DB2DDC" w:rsidRDefault="000D7207" w:rsidP="000D7207">
      <w:pPr>
        <w:pStyle w:val="ListParagraph"/>
        <w:ind w:left="360"/>
        <w:rPr>
          <w:sz w:val="22"/>
          <w:szCs w:val="22"/>
        </w:rPr>
      </w:pPr>
    </w:p>
    <w:p w14:paraId="424839D9" w14:textId="178C0A3E" w:rsidR="00F929BA" w:rsidRPr="00DB2DDC" w:rsidRDefault="00B215B7" w:rsidP="00B215B7">
      <w:pPr>
        <w:ind w:left="360"/>
        <w:rPr>
          <w:sz w:val="22"/>
          <w:szCs w:val="22"/>
        </w:rPr>
      </w:pPr>
      <w:r w:rsidRPr="00DB2DDC">
        <w:rPr>
          <w:rFonts w:eastAsiaTheme="minorHAnsi"/>
          <w:sz w:val="22"/>
          <w:szCs w:val="22"/>
        </w:rPr>
        <w:t>I</w:t>
      </w:r>
      <w:r w:rsidR="006D0092" w:rsidRPr="00DB2DDC">
        <w:rPr>
          <w:sz w:val="22"/>
          <w:szCs w:val="22"/>
        </w:rPr>
        <w:t>t is recommended that the 20</w:t>
      </w:r>
      <w:r w:rsidR="00940580">
        <w:rPr>
          <w:sz w:val="22"/>
          <w:szCs w:val="22"/>
        </w:rPr>
        <w:t>2</w:t>
      </w:r>
      <w:r w:rsidR="00CF10E3">
        <w:rPr>
          <w:sz w:val="22"/>
          <w:szCs w:val="22"/>
        </w:rPr>
        <w:t>2</w:t>
      </w:r>
      <w:r w:rsidR="006D0092" w:rsidRPr="00DB2DDC">
        <w:rPr>
          <w:sz w:val="22"/>
          <w:szCs w:val="22"/>
        </w:rPr>
        <w:t xml:space="preserve"> Election and Annual Meeting be held at the Canosia Town Hall on the second Tuesday in March. Voting w</w:t>
      </w:r>
      <w:r w:rsidR="00E755E6">
        <w:rPr>
          <w:sz w:val="22"/>
          <w:szCs w:val="22"/>
        </w:rPr>
        <w:t>ould</w:t>
      </w:r>
      <w:r w:rsidR="006D0092" w:rsidRPr="00DB2DDC">
        <w:rPr>
          <w:sz w:val="22"/>
          <w:szCs w:val="22"/>
        </w:rPr>
        <w:t xml:space="preserve"> be from 12:00 noon to 8 p.m. with the Annual Meeting to </w:t>
      </w:r>
      <w:r w:rsidR="000D7207" w:rsidRPr="00DB2DDC">
        <w:rPr>
          <w:sz w:val="22"/>
          <w:szCs w:val="22"/>
        </w:rPr>
        <w:t>f</w:t>
      </w:r>
      <w:r w:rsidR="006D0092" w:rsidRPr="00DB2DDC">
        <w:rPr>
          <w:sz w:val="22"/>
          <w:szCs w:val="22"/>
        </w:rPr>
        <w:t>ollow at 8:</w:t>
      </w:r>
      <w:r w:rsidR="00CE0345">
        <w:rPr>
          <w:sz w:val="22"/>
          <w:szCs w:val="22"/>
        </w:rPr>
        <w:t>30</w:t>
      </w:r>
      <w:r w:rsidR="006D0092" w:rsidRPr="00DB2DDC">
        <w:rPr>
          <w:sz w:val="22"/>
          <w:szCs w:val="22"/>
        </w:rPr>
        <w:t xml:space="preserve"> p.m. In case of inclement weather, the Election and Annual Meeting will be held on the third Tuesday in March. </w:t>
      </w:r>
    </w:p>
    <w:p w14:paraId="62486C05" w14:textId="77777777" w:rsidR="006D0092" w:rsidRPr="00DB2DDC" w:rsidRDefault="006D0092" w:rsidP="006D0092">
      <w:pPr>
        <w:rPr>
          <w:sz w:val="22"/>
          <w:szCs w:val="22"/>
        </w:rPr>
      </w:pPr>
    </w:p>
    <w:p w14:paraId="2A4AF4F8" w14:textId="77777777" w:rsidR="0099767F" w:rsidRPr="00DB2DDC" w:rsidRDefault="006D0092" w:rsidP="0099767F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DB2DDC">
        <w:rPr>
          <w:sz w:val="22"/>
          <w:szCs w:val="22"/>
        </w:rPr>
        <w:t xml:space="preserve"> Adjournment Motion </w:t>
      </w:r>
    </w:p>
    <w:p w14:paraId="4101652C" w14:textId="77777777" w:rsidR="0099767F" w:rsidRDefault="0099767F" w:rsidP="0099767F">
      <w:pPr>
        <w:rPr>
          <w:sz w:val="22"/>
          <w:szCs w:val="22"/>
        </w:rPr>
      </w:pPr>
    </w:p>
    <w:p w14:paraId="4B99056E" w14:textId="77777777" w:rsidR="00DB2DDC" w:rsidRDefault="00DB2DDC" w:rsidP="0099767F">
      <w:pPr>
        <w:rPr>
          <w:sz w:val="22"/>
          <w:szCs w:val="22"/>
        </w:rPr>
      </w:pPr>
    </w:p>
    <w:p w14:paraId="1299C43A" w14:textId="77777777" w:rsidR="00DB2DDC" w:rsidRDefault="00DB2DDC" w:rsidP="0099767F">
      <w:pPr>
        <w:rPr>
          <w:sz w:val="22"/>
          <w:szCs w:val="22"/>
        </w:rPr>
      </w:pPr>
    </w:p>
    <w:p w14:paraId="4DDBEF00" w14:textId="77777777" w:rsidR="00DB2DDC" w:rsidRDefault="00DB2DDC" w:rsidP="0099767F">
      <w:pPr>
        <w:rPr>
          <w:sz w:val="22"/>
          <w:szCs w:val="22"/>
        </w:rPr>
      </w:pPr>
    </w:p>
    <w:p w14:paraId="3461D779" w14:textId="77777777" w:rsidR="00DB2DDC" w:rsidRDefault="00DB2DDC" w:rsidP="0099767F">
      <w:pPr>
        <w:rPr>
          <w:sz w:val="22"/>
          <w:szCs w:val="22"/>
        </w:rPr>
      </w:pPr>
    </w:p>
    <w:p w14:paraId="3CF2D8B6" w14:textId="77777777" w:rsidR="00DB2DDC" w:rsidRDefault="00DB2DDC" w:rsidP="0099767F">
      <w:pPr>
        <w:rPr>
          <w:sz w:val="22"/>
          <w:szCs w:val="22"/>
        </w:rPr>
      </w:pPr>
    </w:p>
    <w:p w14:paraId="0FB78278" w14:textId="77777777" w:rsidR="00DB2DDC" w:rsidRDefault="00DB2DDC" w:rsidP="0099767F">
      <w:pPr>
        <w:rPr>
          <w:sz w:val="22"/>
          <w:szCs w:val="22"/>
        </w:rPr>
      </w:pPr>
    </w:p>
    <w:p w14:paraId="1FC39945" w14:textId="77777777" w:rsidR="00DB2DDC" w:rsidRDefault="00DB2DDC" w:rsidP="0099767F">
      <w:pPr>
        <w:rPr>
          <w:sz w:val="22"/>
          <w:szCs w:val="22"/>
        </w:rPr>
      </w:pPr>
    </w:p>
    <w:p w14:paraId="0562CB0E" w14:textId="77777777" w:rsidR="00DB2DDC" w:rsidRDefault="00DB2DDC" w:rsidP="0099767F">
      <w:pPr>
        <w:rPr>
          <w:sz w:val="22"/>
          <w:szCs w:val="22"/>
        </w:rPr>
      </w:pPr>
    </w:p>
    <w:p w14:paraId="34CE0A41" w14:textId="77777777" w:rsidR="00DB2DDC" w:rsidRDefault="00DB2DDC" w:rsidP="0099767F">
      <w:pPr>
        <w:rPr>
          <w:sz w:val="22"/>
          <w:szCs w:val="22"/>
        </w:rPr>
      </w:pPr>
    </w:p>
    <w:p w14:paraId="62EBF3C5" w14:textId="77777777" w:rsidR="00DB2DDC" w:rsidRDefault="00DB2DDC" w:rsidP="0099767F">
      <w:pPr>
        <w:rPr>
          <w:sz w:val="22"/>
          <w:szCs w:val="22"/>
        </w:rPr>
      </w:pPr>
    </w:p>
    <w:p w14:paraId="6D98A12B" w14:textId="77777777" w:rsidR="00DB2DDC" w:rsidRDefault="00DB2DDC" w:rsidP="0099767F">
      <w:pPr>
        <w:rPr>
          <w:sz w:val="22"/>
          <w:szCs w:val="22"/>
        </w:rPr>
      </w:pPr>
    </w:p>
    <w:p w14:paraId="2946DB82" w14:textId="77777777" w:rsidR="00DB2DDC" w:rsidRDefault="00DB2DDC" w:rsidP="0099767F">
      <w:pPr>
        <w:rPr>
          <w:sz w:val="22"/>
          <w:szCs w:val="22"/>
        </w:rPr>
      </w:pPr>
    </w:p>
    <w:p w14:paraId="5997CC1D" w14:textId="77777777" w:rsidR="00DB2DDC" w:rsidRDefault="00DB2DDC" w:rsidP="0099767F">
      <w:pPr>
        <w:rPr>
          <w:sz w:val="22"/>
          <w:szCs w:val="22"/>
        </w:rPr>
      </w:pPr>
    </w:p>
    <w:p w14:paraId="110FFD37" w14:textId="77777777" w:rsidR="00DB2DDC" w:rsidRDefault="00DB2DDC" w:rsidP="0099767F">
      <w:pPr>
        <w:rPr>
          <w:sz w:val="22"/>
          <w:szCs w:val="22"/>
        </w:rPr>
      </w:pPr>
    </w:p>
    <w:p w14:paraId="6B699379" w14:textId="77777777" w:rsidR="00DB2DDC" w:rsidRDefault="00DB2DDC" w:rsidP="0099767F">
      <w:pPr>
        <w:rPr>
          <w:sz w:val="22"/>
          <w:szCs w:val="22"/>
        </w:rPr>
      </w:pPr>
    </w:p>
    <w:p w14:paraId="3FE9F23F" w14:textId="77777777" w:rsidR="00DB2DDC" w:rsidRDefault="00DB2DDC" w:rsidP="0099767F">
      <w:pPr>
        <w:rPr>
          <w:sz w:val="22"/>
          <w:szCs w:val="22"/>
        </w:rPr>
      </w:pPr>
    </w:p>
    <w:p w14:paraId="1F72F646" w14:textId="77777777" w:rsidR="00DB2DDC" w:rsidRDefault="00DB2DDC" w:rsidP="0099767F">
      <w:pPr>
        <w:rPr>
          <w:sz w:val="22"/>
          <w:szCs w:val="22"/>
        </w:rPr>
      </w:pPr>
    </w:p>
    <w:p w14:paraId="08CE6F91" w14:textId="77777777" w:rsidR="006378A7" w:rsidRPr="00DB2DDC" w:rsidRDefault="006378A7" w:rsidP="0099767F">
      <w:pPr>
        <w:rPr>
          <w:sz w:val="22"/>
          <w:szCs w:val="22"/>
        </w:rPr>
      </w:pPr>
    </w:p>
    <w:p w14:paraId="0B101536" w14:textId="44A5C866" w:rsidR="00746A5C" w:rsidRPr="00435DFC" w:rsidRDefault="0099767F" w:rsidP="001F25CC">
      <w:pPr>
        <w:spacing w:after="60"/>
        <w:jc w:val="center"/>
        <w:rPr>
          <w:sz w:val="22"/>
          <w:szCs w:val="22"/>
        </w:rPr>
      </w:pPr>
      <w:r w:rsidRPr="00435DFC">
        <w:rPr>
          <w:sz w:val="22"/>
          <w:szCs w:val="22"/>
        </w:rPr>
        <w:t>UPCOMING MEETINGS</w:t>
      </w:r>
      <w:r w:rsidR="006A0BFE" w:rsidRPr="00435DFC">
        <w:rPr>
          <w:sz w:val="22"/>
          <w:szCs w:val="22"/>
        </w:rPr>
        <w:t xml:space="preserve"> </w:t>
      </w:r>
    </w:p>
    <w:p w14:paraId="141C5757" w14:textId="33FB3C0E" w:rsidR="0053361D" w:rsidRPr="00DD7765" w:rsidRDefault="0053361D" w:rsidP="00C5782A">
      <w:pPr>
        <w:pStyle w:val="ListParagraph"/>
        <w:numPr>
          <w:ilvl w:val="0"/>
          <w:numId w:val="9"/>
        </w:numPr>
        <w:spacing w:line="360" w:lineRule="auto"/>
        <w:rPr>
          <w:sz w:val="20"/>
          <w:szCs w:val="20"/>
        </w:rPr>
      </w:pPr>
      <w:r w:rsidRPr="00DD7765">
        <w:rPr>
          <w:sz w:val="20"/>
          <w:szCs w:val="20"/>
        </w:rPr>
        <w:t xml:space="preserve">Reorganization Meeting: </w:t>
      </w:r>
      <w:r w:rsidR="00C968B0">
        <w:rPr>
          <w:sz w:val="20"/>
          <w:szCs w:val="20"/>
        </w:rPr>
        <w:t xml:space="preserve">Wed., April </w:t>
      </w:r>
      <w:r w:rsidR="00440681">
        <w:rPr>
          <w:sz w:val="20"/>
          <w:szCs w:val="20"/>
        </w:rPr>
        <w:t>7</w:t>
      </w:r>
      <w:r w:rsidRPr="00DD7765">
        <w:rPr>
          <w:sz w:val="20"/>
          <w:szCs w:val="20"/>
        </w:rPr>
        <w:t xml:space="preserve">, at </w:t>
      </w:r>
      <w:r w:rsidR="00AD6575">
        <w:rPr>
          <w:sz w:val="20"/>
          <w:szCs w:val="20"/>
        </w:rPr>
        <w:t>5:30</w:t>
      </w:r>
      <w:r w:rsidRPr="00DD7765">
        <w:rPr>
          <w:sz w:val="20"/>
          <w:szCs w:val="20"/>
        </w:rPr>
        <w:t xml:space="preserve"> p.m.</w:t>
      </w:r>
    </w:p>
    <w:p w14:paraId="1AE72475" w14:textId="5637EBA4" w:rsidR="00AD7520" w:rsidRPr="00DD7765" w:rsidRDefault="0099767F" w:rsidP="00C5782A">
      <w:pPr>
        <w:pStyle w:val="ListParagraph"/>
        <w:numPr>
          <w:ilvl w:val="0"/>
          <w:numId w:val="9"/>
        </w:numPr>
        <w:spacing w:line="360" w:lineRule="auto"/>
        <w:rPr>
          <w:sz w:val="20"/>
          <w:szCs w:val="20"/>
        </w:rPr>
      </w:pPr>
      <w:r w:rsidRPr="00DD7765">
        <w:rPr>
          <w:sz w:val="20"/>
          <w:szCs w:val="20"/>
        </w:rPr>
        <w:t>April Town Board Meeti</w:t>
      </w:r>
      <w:r w:rsidR="00AD7520" w:rsidRPr="00DD7765">
        <w:rPr>
          <w:sz w:val="20"/>
          <w:szCs w:val="20"/>
        </w:rPr>
        <w:t xml:space="preserve">ng: </w:t>
      </w:r>
      <w:r w:rsidR="00746A5C" w:rsidRPr="00DD7765">
        <w:rPr>
          <w:sz w:val="20"/>
          <w:szCs w:val="20"/>
        </w:rPr>
        <w:t>Wed, April</w:t>
      </w:r>
      <w:r w:rsidR="0053361D" w:rsidRPr="00DD7765">
        <w:rPr>
          <w:sz w:val="20"/>
          <w:szCs w:val="20"/>
        </w:rPr>
        <w:t xml:space="preserve"> </w:t>
      </w:r>
      <w:r w:rsidR="00440681">
        <w:rPr>
          <w:sz w:val="20"/>
          <w:szCs w:val="20"/>
        </w:rPr>
        <w:t xml:space="preserve">7 </w:t>
      </w:r>
      <w:r w:rsidR="00AD7520" w:rsidRPr="00DD7765">
        <w:rPr>
          <w:sz w:val="20"/>
          <w:szCs w:val="20"/>
        </w:rPr>
        <w:t>at 7 p.m.</w:t>
      </w:r>
    </w:p>
    <w:p w14:paraId="7B1E7A89" w14:textId="1F879F98" w:rsidR="00897359" w:rsidRDefault="0099767F" w:rsidP="00C5782A">
      <w:pPr>
        <w:pStyle w:val="ListParagraph"/>
        <w:numPr>
          <w:ilvl w:val="0"/>
          <w:numId w:val="9"/>
        </w:numPr>
        <w:spacing w:line="360" w:lineRule="auto"/>
        <w:rPr>
          <w:sz w:val="20"/>
          <w:szCs w:val="20"/>
        </w:rPr>
      </w:pPr>
      <w:r w:rsidRPr="00DD7765">
        <w:rPr>
          <w:sz w:val="20"/>
          <w:szCs w:val="20"/>
        </w:rPr>
        <w:t xml:space="preserve">Board of Appeal &amp; Equalization: </w:t>
      </w:r>
      <w:r w:rsidR="00B379D4">
        <w:rPr>
          <w:sz w:val="20"/>
          <w:szCs w:val="20"/>
        </w:rPr>
        <w:t>Wed.</w:t>
      </w:r>
      <w:r w:rsidR="0053361D" w:rsidRPr="00DD7765">
        <w:rPr>
          <w:sz w:val="20"/>
          <w:szCs w:val="20"/>
        </w:rPr>
        <w:t xml:space="preserve">, </w:t>
      </w:r>
      <w:r w:rsidR="00C968B0">
        <w:rPr>
          <w:sz w:val="20"/>
          <w:szCs w:val="20"/>
        </w:rPr>
        <w:t>April 2</w:t>
      </w:r>
      <w:r w:rsidR="00C858D2">
        <w:rPr>
          <w:sz w:val="20"/>
          <w:szCs w:val="20"/>
        </w:rPr>
        <w:t>8</w:t>
      </w:r>
      <w:r w:rsidRPr="00DD7765">
        <w:rPr>
          <w:sz w:val="20"/>
          <w:szCs w:val="20"/>
        </w:rPr>
        <w:t xml:space="preserve"> </w:t>
      </w:r>
      <w:r w:rsidR="00C858D2">
        <w:rPr>
          <w:sz w:val="20"/>
          <w:szCs w:val="20"/>
        </w:rPr>
        <w:t xml:space="preserve">(written appeals only) </w:t>
      </w:r>
    </w:p>
    <w:p w14:paraId="61CDCEAD" w14:textId="77777777" w:rsidR="00897359" w:rsidRPr="00897359" w:rsidRDefault="00897359" w:rsidP="00897359"/>
    <w:p w14:paraId="6BB9E253" w14:textId="77777777" w:rsidR="00897359" w:rsidRDefault="00897359" w:rsidP="00897359"/>
    <w:p w14:paraId="23DE523C" w14:textId="77777777" w:rsidR="0099767F" w:rsidRPr="00897359" w:rsidRDefault="00897359" w:rsidP="00897359">
      <w:pPr>
        <w:tabs>
          <w:tab w:val="left" w:pos="6615"/>
        </w:tabs>
      </w:pPr>
      <w:r>
        <w:tab/>
      </w:r>
      <w:bookmarkStart w:id="0" w:name="_GoBack"/>
      <w:bookmarkEnd w:id="0"/>
    </w:p>
    <w:sectPr w:rsidR="0099767F" w:rsidRPr="00897359" w:rsidSect="006D0092">
      <w:headerReference w:type="even" r:id="rId9"/>
      <w:headerReference w:type="default" r:id="rId10"/>
      <w:pgSz w:w="12240" w:h="15840"/>
      <w:pgMar w:top="1440" w:right="1440" w:bottom="1440" w:left="144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6B547C90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51BB420B" w16cex:dateUtc="2020-03-13T14:1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B547C90" w16cid:durableId="51BB420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B6078E" w14:textId="77777777" w:rsidR="005477D3" w:rsidRDefault="005477D3" w:rsidP="00843177">
      <w:r>
        <w:separator/>
      </w:r>
    </w:p>
  </w:endnote>
  <w:endnote w:type="continuationSeparator" w:id="0">
    <w:p w14:paraId="04BE5DE6" w14:textId="77777777" w:rsidR="005477D3" w:rsidRDefault="005477D3" w:rsidP="00843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6117C6" w14:textId="77777777" w:rsidR="005477D3" w:rsidRDefault="005477D3" w:rsidP="00843177">
      <w:r>
        <w:separator/>
      </w:r>
    </w:p>
  </w:footnote>
  <w:footnote w:type="continuationSeparator" w:id="0">
    <w:p w14:paraId="40EFBE7B" w14:textId="77777777" w:rsidR="005477D3" w:rsidRDefault="005477D3" w:rsidP="008431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BCC025" w14:textId="2FB6C08C" w:rsidR="006D0092" w:rsidRPr="006F1701" w:rsidRDefault="006F1701">
    <w:pPr>
      <w:pStyle w:val="Header"/>
      <w:rPr>
        <w:sz w:val="18"/>
      </w:rPr>
    </w:pPr>
    <w:r>
      <w:rPr>
        <w:sz w:val="18"/>
      </w:rPr>
      <w:t>202</w:t>
    </w:r>
    <w:r w:rsidR="009619FF">
      <w:rPr>
        <w:sz w:val="18"/>
      </w:rPr>
      <w:t>1</w:t>
    </w:r>
    <w:r>
      <w:rPr>
        <w:sz w:val="18"/>
      </w:rPr>
      <w:t xml:space="preserve"> Annual Meeting</w:t>
    </w:r>
    <w:r w:rsidR="002F05DA">
      <w:rPr>
        <w:sz w:val="18"/>
      </w:rPr>
      <w:t>:</w:t>
    </w:r>
    <w:r w:rsidR="0059161D">
      <w:rPr>
        <w:sz w:val="18"/>
      </w:rPr>
      <w:t xml:space="preserve"> </w:t>
    </w:r>
    <w:r>
      <w:rPr>
        <w:sz w:val="18"/>
      </w:rPr>
      <w:t>Agenda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733607" w14:textId="77777777" w:rsidR="00843177" w:rsidRPr="004139A4" w:rsidRDefault="00843177" w:rsidP="00843177">
    <w:pPr>
      <w:pStyle w:val="Header"/>
      <w:rPr>
        <w:i/>
        <w:sz w:val="72"/>
        <w:szCs w:val="72"/>
      </w:rPr>
    </w:pPr>
    <w:r w:rsidRPr="004139A4">
      <w:ptab w:relativeTo="margin" w:alignment="center" w:leader="none"/>
    </w:r>
    <w:r w:rsidRPr="004139A4">
      <w:rPr>
        <w:i/>
        <w:sz w:val="72"/>
        <w:szCs w:val="72"/>
      </w:rPr>
      <w:t>Canosia Township</w:t>
    </w:r>
  </w:p>
  <w:p w14:paraId="1B6CEE7C" w14:textId="77777777" w:rsidR="00B4034F" w:rsidRPr="001577D7" w:rsidRDefault="00391480" w:rsidP="00B4034F">
    <w:pPr>
      <w:jc w:val="center"/>
      <w:rPr>
        <w:b/>
        <w:sz w:val="28"/>
      </w:rPr>
    </w:pPr>
    <w:r>
      <w:rPr>
        <w:b/>
        <w:sz w:val="28"/>
      </w:rPr>
      <w:t xml:space="preserve">Annual Meeting Agenda </w:t>
    </w:r>
  </w:p>
  <w:p w14:paraId="1F1E53DE" w14:textId="1E5A0760" w:rsidR="00B4034F" w:rsidRPr="00833808" w:rsidRDefault="00B4034F" w:rsidP="00B4034F">
    <w:pPr>
      <w:jc w:val="center"/>
    </w:pPr>
    <w:r w:rsidRPr="00833808">
      <w:t xml:space="preserve">March </w:t>
    </w:r>
    <w:r w:rsidR="00E81BED">
      <w:t>9</w:t>
    </w:r>
    <w:r w:rsidR="001577D7" w:rsidRPr="00833808">
      <w:t>, 202</w:t>
    </w:r>
    <w:r w:rsidR="00E81BED"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2231E"/>
    <w:multiLevelType w:val="hybridMultilevel"/>
    <w:tmpl w:val="DC4840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154533"/>
    <w:multiLevelType w:val="hybridMultilevel"/>
    <w:tmpl w:val="D96CB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94095C"/>
    <w:multiLevelType w:val="hybridMultilevel"/>
    <w:tmpl w:val="D6A038E2"/>
    <w:lvl w:ilvl="0" w:tplc="36547F94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270524"/>
    <w:multiLevelType w:val="hybridMultilevel"/>
    <w:tmpl w:val="D48A6C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317881"/>
    <w:multiLevelType w:val="hybridMultilevel"/>
    <w:tmpl w:val="94D05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E16909"/>
    <w:multiLevelType w:val="hybridMultilevel"/>
    <w:tmpl w:val="311425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0208FC"/>
    <w:multiLevelType w:val="hybridMultilevel"/>
    <w:tmpl w:val="9AF2A6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281946"/>
    <w:multiLevelType w:val="hybridMultilevel"/>
    <w:tmpl w:val="9FAE84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3F74BE"/>
    <w:multiLevelType w:val="hybridMultilevel"/>
    <w:tmpl w:val="E01C2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8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1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177"/>
    <w:rsid w:val="000137DE"/>
    <w:rsid w:val="00014B59"/>
    <w:rsid w:val="0001544A"/>
    <w:rsid w:val="000163C2"/>
    <w:rsid w:val="0003244F"/>
    <w:rsid w:val="00032BBC"/>
    <w:rsid w:val="000439C4"/>
    <w:rsid w:val="000543FA"/>
    <w:rsid w:val="00055649"/>
    <w:rsid w:val="0007620F"/>
    <w:rsid w:val="00096E31"/>
    <w:rsid w:val="00097472"/>
    <w:rsid w:val="000A5229"/>
    <w:rsid w:val="000A729F"/>
    <w:rsid w:val="000B726B"/>
    <w:rsid w:val="000C2DCA"/>
    <w:rsid w:val="000C536F"/>
    <w:rsid w:val="000C70F6"/>
    <w:rsid w:val="000D6DCF"/>
    <w:rsid w:val="000D7207"/>
    <w:rsid w:val="000F0B43"/>
    <w:rsid w:val="000F26A0"/>
    <w:rsid w:val="000F48F4"/>
    <w:rsid w:val="00112B63"/>
    <w:rsid w:val="0012653B"/>
    <w:rsid w:val="00133417"/>
    <w:rsid w:val="001335D7"/>
    <w:rsid w:val="00134ABC"/>
    <w:rsid w:val="00134C31"/>
    <w:rsid w:val="0013627E"/>
    <w:rsid w:val="001371CA"/>
    <w:rsid w:val="00150398"/>
    <w:rsid w:val="00150C16"/>
    <w:rsid w:val="0015215D"/>
    <w:rsid w:val="001577D7"/>
    <w:rsid w:val="001577E6"/>
    <w:rsid w:val="00161465"/>
    <w:rsid w:val="00175010"/>
    <w:rsid w:val="00176D11"/>
    <w:rsid w:val="00197369"/>
    <w:rsid w:val="001A08A4"/>
    <w:rsid w:val="001A7BE1"/>
    <w:rsid w:val="001C0FB0"/>
    <w:rsid w:val="001D3187"/>
    <w:rsid w:val="001E1ED6"/>
    <w:rsid w:val="001E26B6"/>
    <w:rsid w:val="001F25CC"/>
    <w:rsid w:val="001F3447"/>
    <w:rsid w:val="00205DE7"/>
    <w:rsid w:val="00237C7F"/>
    <w:rsid w:val="00240778"/>
    <w:rsid w:val="00242189"/>
    <w:rsid w:val="002504A9"/>
    <w:rsid w:val="00261354"/>
    <w:rsid w:val="002773F0"/>
    <w:rsid w:val="002A2565"/>
    <w:rsid w:val="002C24DA"/>
    <w:rsid w:val="002C402D"/>
    <w:rsid w:val="002D07EF"/>
    <w:rsid w:val="002F05DA"/>
    <w:rsid w:val="002F1963"/>
    <w:rsid w:val="0032162B"/>
    <w:rsid w:val="003406CE"/>
    <w:rsid w:val="0034098F"/>
    <w:rsid w:val="00342FF0"/>
    <w:rsid w:val="00354416"/>
    <w:rsid w:val="003808C1"/>
    <w:rsid w:val="00386DB9"/>
    <w:rsid w:val="00387105"/>
    <w:rsid w:val="00391480"/>
    <w:rsid w:val="00392CAB"/>
    <w:rsid w:val="003957E7"/>
    <w:rsid w:val="003A19A8"/>
    <w:rsid w:val="003A2DB0"/>
    <w:rsid w:val="003A3398"/>
    <w:rsid w:val="003C0ABC"/>
    <w:rsid w:val="003C1037"/>
    <w:rsid w:val="003C11E2"/>
    <w:rsid w:val="003F229E"/>
    <w:rsid w:val="00412B68"/>
    <w:rsid w:val="00415509"/>
    <w:rsid w:val="0042404D"/>
    <w:rsid w:val="00435DFC"/>
    <w:rsid w:val="00440681"/>
    <w:rsid w:val="0044708F"/>
    <w:rsid w:val="004554E3"/>
    <w:rsid w:val="004559B6"/>
    <w:rsid w:val="0046004C"/>
    <w:rsid w:val="00472E88"/>
    <w:rsid w:val="00480383"/>
    <w:rsid w:val="00487930"/>
    <w:rsid w:val="00487B58"/>
    <w:rsid w:val="00494009"/>
    <w:rsid w:val="00497174"/>
    <w:rsid w:val="004A2C09"/>
    <w:rsid w:val="004A6749"/>
    <w:rsid w:val="004B3F2C"/>
    <w:rsid w:val="004B42CD"/>
    <w:rsid w:val="004C2FEB"/>
    <w:rsid w:val="004C4F2C"/>
    <w:rsid w:val="004D5CF5"/>
    <w:rsid w:val="004E0955"/>
    <w:rsid w:val="004E22B2"/>
    <w:rsid w:val="004F5110"/>
    <w:rsid w:val="00504902"/>
    <w:rsid w:val="0050797D"/>
    <w:rsid w:val="00510D1E"/>
    <w:rsid w:val="00523E4F"/>
    <w:rsid w:val="00531816"/>
    <w:rsid w:val="0053361D"/>
    <w:rsid w:val="00541702"/>
    <w:rsid w:val="00542094"/>
    <w:rsid w:val="00543149"/>
    <w:rsid w:val="005477D3"/>
    <w:rsid w:val="00561657"/>
    <w:rsid w:val="00561B8C"/>
    <w:rsid w:val="00564F42"/>
    <w:rsid w:val="00580255"/>
    <w:rsid w:val="0059161D"/>
    <w:rsid w:val="005D2A6D"/>
    <w:rsid w:val="005F2673"/>
    <w:rsid w:val="006061A7"/>
    <w:rsid w:val="006222CC"/>
    <w:rsid w:val="006244FB"/>
    <w:rsid w:val="00630E4F"/>
    <w:rsid w:val="00636E5D"/>
    <w:rsid w:val="006378A7"/>
    <w:rsid w:val="006425ED"/>
    <w:rsid w:val="0066380E"/>
    <w:rsid w:val="00667D1C"/>
    <w:rsid w:val="00671AA8"/>
    <w:rsid w:val="00684A2F"/>
    <w:rsid w:val="006855AC"/>
    <w:rsid w:val="00690820"/>
    <w:rsid w:val="00696B3D"/>
    <w:rsid w:val="006A0BFE"/>
    <w:rsid w:val="006A2479"/>
    <w:rsid w:val="006B0F2C"/>
    <w:rsid w:val="006D0092"/>
    <w:rsid w:val="006D0A5E"/>
    <w:rsid w:val="006F1701"/>
    <w:rsid w:val="007053EE"/>
    <w:rsid w:val="00707876"/>
    <w:rsid w:val="00712A76"/>
    <w:rsid w:val="0072625D"/>
    <w:rsid w:val="00737A1E"/>
    <w:rsid w:val="00741DDB"/>
    <w:rsid w:val="007438A4"/>
    <w:rsid w:val="00746A5C"/>
    <w:rsid w:val="0075248C"/>
    <w:rsid w:val="00774D94"/>
    <w:rsid w:val="00775469"/>
    <w:rsid w:val="00790896"/>
    <w:rsid w:val="00794A1F"/>
    <w:rsid w:val="007957CE"/>
    <w:rsid w:val="007A05A8"/>
    <w:rsid w:val="007A64DE"/>
    <w:rsid w:val="007C7552"/>
    <w:rsid w:val="007C7DAC"/>
    <w:rsid w:val="007D601B"/>
    <w:rsid w:val="007E5F8D"/>
    <w:rsid w:val="007F285C"/>
    <w:rsid w:val="007F2BE1"/>
    <w:rsid w:val="00821D20"/>
    <w:rsid w:val="00824B67"/>
    <w:rsid w:val="00825F8A"/>
    <w:rsid w:val="00833808"/>
    <w:rsid w:val="00835020"/>
    <w:rsid w:val="00843177"/>
    <w:rsid w:val="00847222"/>
    <w:rsid w:val="00853C78"/>
    <w:rsid w:val="0087041E"/>
    <w:rsid w:val="00897359"/>
    <w:rsid w:val="008978CC"/>
    <w:rsid w:val="008A1763"/>
    <w:rsid w:val="008C4C22"/>
    <w:rsid w:val="008C7898"/>
    <w:rsid w:val="008D6B84"/>
    <w:rsid w:val="008D7756"/>
    <w:rsid w:val="008E0534"/>
    <w:rsid w:val="008F51C3"/>
    <w:rsid w:val="00904534"/>
    <w:rsid w:val="00911081"/>
    <w:rsid w:val="00923BC8"/>
    <w:rsid w:val="00936DD1"/>
    <w:rsid w:val="00940580"/>
    <w:rsid w:val="0095675E"/>
    <w:rsid w:val="00960230"/>
    <w:rsid w:val="009605A8"/>
    <w:rsid w:val="009619FF"/>
    <w:rsid w:val="00963D69"/>
    <w:rsid w:val="009667AA"/>
    <w:rsid w:val="00977145"/>
    <w:rsid w:val="009774EF"/>
    <w:rsid w:val="00994C47"/>
    <w:rsid w:val="0099767F"/>
    <w:rsid w:val="009A0369"/>
    <w:rsid w:val="009D037D"/>
    <w:rsid w:val="009D22FE"/>
    <w:rsid w:val="009E1EE5"/>
    <w:rsid w:val="009F2F33"/>
    <w:rsid w:val="00A0075A"/>
    <w:rsid w:val="00A02AC6"/>
    <w:rsid w:val="00A035B6"/>
    <w:rsid w:val="00A10649"/>
    <w:rsid w:val="00A200DC"/>
    <w:rsid w:val="00A36953"/>
    <w:rsid w:val="00A36DF7"/>
    <w:rsid w:val="00A46B29"/>
    <w:rsid w:val="00A52CCA"/>
    <w:rsid w:val="00A55422"/>
    <w:rsid w:val="00A6306E"/>
    <w:rsid w:val="00A77298"/>
    <w:rsid w:val="00A82746"/>
    <w:rsid w:val="00A971B0"/>
    <w:rsid w:val="00AA0D8B"/>
    <w:rsid w:val="00AA728F"/>
    <w:rsid w:val="00AB22DF"/>
    <w:rsid w:val="00AC204B"/>
    <w:rsid w:val="00AC2285"/>
    <w:rsid w:val="00AD6575"/>
    <w:rsid w:val="00AD6B60"/>
    <w:rsid w:val="00AD7520"/>
    <w:rsid w:val="00AF28B4"/>
    <w:rsid w:val="00B03403"/>
    <w:rsid w:val="00B06AE4"/>
    <w:rsid w:val="00B215B7"/>
    <w:rsid w:val="00B379D4"/>
    <w:rsid w:val="00B4034F"/>
    <w:rsid w:val="00B42F65"/>
    <w:rsid w:val="00B4709B"/>
    <w:rsid w:val="00B51ECF"/>
    <w:rsid w:val="00B5375C"/>
    <w:rsid w:val="00B62682"/>
    <w:rsid w:val="00B72666"/>
    <w:rsid w:val="00B848DC"/>
    <w:rsid w:val="00BD0A95"/>
    <w:rsid w:val="00BD0CA5"/>
    <w:rsid w:val="00BD1576"/>
    <w:rsid w:val="00BD5900"/>
    <w:rsid w:val="00BE0C70"/>
    <w:rsid w:val="00C02DCA"/>
    <w:rsid w:val="00C05B90"/>
    <w:rsid w:val="00C2267F"/>
    <w:rsid w:val="00C44A69"/>
    <w:rsid w:val="00C474C5"/>
    <w:rsid w:val="00C51363"/>
    <w:rsid w:val="00C55881"/>
    <w:rsid w:val="00C5782A"/>
    <w:rsid w:val="00C6299D"/>
    <w:rsid w:val="00C72642"/>
    <w:rsid w:val="00C745C4"/>
    <w:rsid w:val="00C77C4B"/>
    <w:rsid w:val="00C858D2"/>
    <w:rsid w:val="00C875A4"/>
    <w:rsid w:val="00C94A19"/>
    <w:rsid w:val="00C968B0"/>
    <w:rsid w:val="00CA5F33"/>
    <w:rsid w:val="00CB7464"/>
    <w:rsid w:val="00CC20EC"/>
    <w:rsid w:val="00CE0345"/>
    <w:rsid w:val="00CF10E3"/>
    <w:rsid w:val="00D013C2"/>
    <w:rsid w:val="00D01DE2"/>
    <w:rsid w:val="00D028C7"/>
    <w:rsid w:val="00D06138"/>
    <w:rsid w:val="00D14CC0"/>
    <w:rsid w:val="00D37D0E"/>
    <w:rsid w:val="00D42476"/>
    <w:rsid w:val="00D726AF"/>
    <w:rsid w:val="00D74210"/>
    <w:rsid w:val="00D86286"/>
    <w:rsid w:val="00DA51F2"/>
    <w:rsid w:val="00DB2DDC"/>
    <w:rsid w:val="00DB5C33"/>
    <w:rsid w:val="00DC384E"/>
    <w:rsid w:val="00DD7765"/>
    <w:rsid w:val="00DE5312"/>
    <w:rsid w:val="00DF321F"/>
    <w:rsid w:val="00E14838"/>
    <w:rsid w:val="00E26F96"/>
    <w:rsid w:val="00E3317C"/>
    <w:rsid w:val="00E40245"/>
    <w:rsid w:val="00E41C02"/>
    <w:rsid w:val="00E42DC7"/>
    <w:rsid w:val="00E439AF"/>
    <w:rsid w:val="00E651E1"/>
    <w:rsid w:val="00E755E6"/>
    <w:rsid w:val="00E8170E"/>
    <w:rsid w:val="00E81BED"/>
    <w:rsid w:val="00E86407"/>
    <w:rsid w:val="00EA0D94"/>
    <w:rsid w:val="00EA29E7"/>
    <w:rsid w:val="00EA6D97"/>
    <w:rsid w:val="00EB7929"/>
    <w:rsid w:val="00EC3A02"/>
    <w:rsid w:val="00EC7C84"/>
    <w:rsid w:val="00EC7E6D"/>
    <w:rsid w:val="00ED2EC2"/>
    <w:rsid w:val="00EE3860"/>
    <w:rsid w:val="00EE6EDE"/>
    <w:rsid w:val="00EF1D91"/>
    <w:rsid w:val="00EF516F"/>
    <w:rsid w:val="00F00E1E"/>
    <w:rsid w:val="00F05826"/>
    <w:rsid w:val="00F10E91"/>
    <w:rsid w:val="00F200E6"/>
    <w:rsid w:val="00F44381"/>
    <w:rsid w:val="00F44DDB"/>
    <w:rsid w:val="00F7537D"/>
    <w:rsid w:val="00F929BA"/>
    <w:rsid w:val="00FA2729"/>
    <w:rsid w:val="00FA2F4A"/>
    <w:rsid w:val="00FB2F88"/>
    <w:rsid w:val="00FC031D"/>
    <w:rsid w:val="00FD198C"/>
    <w:rsid w:val="3E794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F477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F4A"/>
    <w:rPr>
      <w:rFonts w:eastAsia="Times New Roman"/>
      <w:szCs w:val="20"/>
    </w:rPr>
  </w:style>
  <w:style w:type="paragraph" w:styleId="Heading2">
    <w:name w:val="heading 2"/>
    <w:basedOn w:val="Normal"/>
    <w:next w:val="Normal"/>
    <w:link w:val="Heading2Char"/>
    <w:qFormat/>
    <w:rsid w:val="00FA2F4A"/>
    <w:pPr>
      <w:keepNext/>
      <w:spacing w:before="2040"/>
      <w:jc w:val="center"/>
      <w:outlineLvl w:val="1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3177"/>
    <w:pPr>
      <w:tabs>
        <w:tab w:val="center" w:pos="4680"/>
        <w:tab w:val="right" w:pos="9360"/>
      </w:tabs>
    </w:pPr>
    <w:rPr>
      <w:rFonts w:eastAsiaTheme="minorHAnsi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843177"/>
  </w:style>
  <w:style w:type="paragraph" w:styleId="Footer">
    <w:name w:val="footer"/>
    <w:basedOn w:val="Normal"/>
    <w:link w:val="FooterChar"/>
    <w:uiPriority w:val="99"/>
    <w:unhideWhenUsed/>
    <w:rsid w:val="008431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3177"/>
  </w:style>
  <w:style w:type="paragraph" w:styleId="BalloonText">
    <w:name w:val="Balloon Text"/>
    <w:basedOn w:val="Normal"/>
    <w:link w:val="BalloonTextChar"/>
    <w:uiPriority w:val="99"/>
    <w:semiHidden/>
    <w:unhideWhenUsed/>
    <w:rsid w:val="008431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1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C38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DC384E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DC384E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istParagraph">
    <w:name w:val="List Paragraph"/>
    <w:basedOn w:val="Normal"/>
    <w:uiPriority w:val="34"/>
    <w:qFormat/>
    <w:rsid w:val="00960230"/>
    <w:pPr>
      <w:ind w:left="720"/>
      <w:contextualSpacing/>
    </w:pPr>
    <w:rPr>
      <w:rFonts w:eastAsiaTheme="minorHAnsi"/>
      <w:szCs w:val="24"/>
    </w:rPr>
  </w:style>
  <w:style w:type="character" w:styleId="Hyperlink">
    <w:name w:val="Hyperlink"/>
    <w:basedOn w:val="DefaultParagraphFont"/>
    <w:uiPriority w:val="99"/>
    <w:unhideWhenUsed/>
    <w:rsid w:val="008A1763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FA2F4A"/>
    <w:rPr>
      <w:rFonts w:eastAsia="Times New Roman"/>
      <w:b/>
      <w:sz w:val="28"/>
      <w:szCs w:val="20"/>
    </w:rPr>
  </w:style>
  <w:style w:type="paragraph" w:styleId="Title">
    <w:name w:val="Title"/>
    <w:basedOn w:val="Normal"/>
    <w:link w:val="TitleChar"/>
    <w:qFormat/>
    <w:rsid w:val="00FA2F4A"/>
    <w:pPr>
      <w:jc w:val="center"/>
    </w:pPr>
    <w:rPr>
      <w:b/>
      <w:sz w:val="32"/>
    </w:rPr>
  </w:style>
  <w:style w:type="character" w:customStyle="1" w:styleId="TitleChar">
    <w:name w:val="Title Char"/>
    <w:basedOn w:val="DefaultParagraphFont"/>
    <w:link w:val="Title"/>
    <w:rsid w:val="00FA2F4A"/>
    <w:rPr>
      <w:rFonts w:eastAsia="Times New Roman"/>
      <w:b/>
      <w:sz w:val="32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eastAsia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F4A"/>
    <w:rPr>
      <w:rFonts w:eastAsia="Times New Roman"/>
      <w:szCs w:val="20"/>
    </w:rPr>
  </w:style>
  <w:style w:type="paragraph" w:styleId="Heading2">
    <w:name w:val="heading 2"/>
    <w:basedOn w:val="Normal"/>
    <w:next w:val="Normal"/>
    <w:link w:val="Heading2Char"/>
    <w:qFormat/>
    <w:rsid w:val="00FA2F4A"/>
    <w:pPr>
      <w:keepNext/>
      <w:spacing w:before="2040"/>
      <w:jc w:val="center"/>
      <w:outlineLvl w:val="1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3177"/>
    <w:pPr>
      <w:tabs>
        <w:tab w:val="center" w:pos="4680"/>
        <w:tab w:val="right" w:pos="9360"/>
      </w:tabs>
    </w:pPr>
    <w:rPr>
      <w:rFonts w:eastAsiaTheme="minorHAnsi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843177"/>
  </w:style>
  <w:style w:type="paragraph" w:styleId="Footer">
    <w:name w:val="footer"/>
    <w:basedOn w:val="Normal"/>
    <w:link w:val="FooterChar"/>
    <w:uiPriority w:val="99"/>
    <w:unhideWhenUsed/>
    <w:rsid w:val="008431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3177"/>
  </w:style>
  <w:style w:type="paragraph" w:styleId="BalloonText">
    <w:name w:val="Balloon Text"/>
    <w:basedOn w:val="Normal"/>
    <w:link w:val="BalloonTextChar"/>
    <w:uiPriority w:val="99"/>
    <w:semiHidden/>
    <w:unhideWhenUsed/>
    <w:rsid w:val="008431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1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C38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DC384E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DC384E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istParagraph">
    <w:name w:val="List Paragraph"/>
    <w:basedOn w:val="Normal"/>
    <w:uiPriority w:val="34"/>
    <w:qFormat/>
    <w:rsid w:val="00960230"/>
    <w:pPr>
      <w:ind w:left="720"/>
      <w:contextualSpacing/>
    </w:pPr>
    <w:rPr>
      <w:rFonts w:eastAsiaTheme="minorHAnsi"/>
      <w:szCs w:val="24"/>
    </w:rPr>
  </w:style>
  <w:style w:type="character" w:styleId="Hyperlink">
    <w:name w:val="Hyperlink"/>
    <w:basedOn w:val="DefaultParagraphFont"/>
    <w:uiPriority w:val="99"/>
    <w:unhideWhenUsed/>
    <w:rsid w:val="008A1763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FA2F4A"/>
    <w:rPr>
      <w:rFonts w:eastAsia="Times New Roman"/>
      <w:b/>
      <w:sz w:val="28"/>
      <w:szCs w:val="20"/>
    </w:rPr>
  </w:style>
  <w:style w:type="paragraph" w:styleId="Title">
    <w:name w:val="Title"/>
    <w:basedOn w:val="Normal"/>
    <w:link w:val="TitleChar"/>
    <w:qFormat/>
    <w:rsid w:val="00FA2F4A"/>
    <w:pPr>
      <w:jc w:val="center"/>
    </w:pPr>
    <w:rPr>
      <w:b/>
      <w:sz w:val="32"/>
    </w:rPr>
  </w:style>
  <w:style w:type="character" w:customStyle="1" w:styleId="TitleChar">
    <w:name w:val="Title Char"/>
    <w:basedOn w:val="DefaultParagraphFont"/>
    <w:link w:val="Title"/>
    <w:rsid w:val="00FA2F4A"/>
    <w:rPr>
      <w:rFonts w:eastAsia="Times New Roman"/>
      <w:b/>
      <w:sz w:val="32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eastAsia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5CC54-84FE-46A9-8D06-58745B6CB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1101</TotalTime>
  <Pages>2</Pages>
  <Words>428</Words>
  <Characters>2441</Characters>
  <Application>Microsoft Office Word</Application>
  <DocSecurity>0</DocSecurity>
  <Lines>20</Lines>
  <Paragraphs>5</Paragraphs>
  <ScaleCrop>false</ScaleCrop>
  <Company>Hewlett-Packard Company</Company>
  <LinksUpToDate>false</LinksUpToDate>
  <CharactersWithSpaces>2864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admin-12607</dc:creator>
  <cp:lastModifiedBy>admin-12607</cp:lastModifiedBy>
  <cp:revision>63</cp:revision>
  <cp:lastPrinted>2019-03-12T18:04:00Z</cp:lastPrinted>
  <dcterms:created xsi:type="dcterms:W3CDTF">2021-02-27T04:09:00Z</dcterms:created>
  <dcterms:modified xsi:type="dcterms:W3CDTF">2021-03-09T19:21:00Z</dcterms:modified>
</cp:coreProperties>
</file>