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C34C" w14:textId="48E7588B" w:rsidR="001259ED" w:rsidRPr="00AA0E46" w:rsidRDefault="00112A0E" w:rsidP="00A83F02">
      <w:pPr>
        <w:jc w:val="center"/>
        <w:rPr>
          <w:b/>
          <w:sz w:val="22"/>
          <w:szCs w:val="22"/>
        </w:rPr>
      </w:pPr>
      <w:r w:rsidRPr="00AA0E46">
        <w:rPr>
          <w:b/>
          <w:sz w:val="22"/>
          <w:szCs w:val="22"/>
        </w:rPr>
        <w:t xml:space="preserve">Local </w:t>
      </w:r>
      <w:r w:rsidR="001259ED" w:rsidRPr="00AA0E46">
        <w:rPr>
          <w:b/>
          <w:sz w:val="22"/>
          <w:szCs w:val="22"/>
        </w:rPr>
        <w:t>Board of Appeal &amp; Equalization</w:t>
      </w:r>
      <w:r w:rsidR="00380AE3" w:rsidRPr="00AA0E46">
        <w:rPr>
          <w:b/>
          <w:sz w:val="22"/>
          <w:szCs w:val="22"/>
        </w:rPr>
        <w:t xml:space="preserve"> (LBAE)</w:t>
      </w:r>
      <w:r w:rsidR="001259ED" w:rsidRPr="00AA0E46">
        <w:rPr>
          <w:b/>
          <w:sz w:val="22"/>
          <w:szCs w:val="22"/>
        </w:rPr>
        <w:t xml:space="preserve"> Minutes</w:t>
      </w:r>
    </w:p>
    <w:p w14:paraId="75AD325A" w14:textId="60A71DD8" w:rsidR="001259ED" w:rsidRPr="00D40163" w:rsidRDefault="00A53C94" w:rsidP="00D40163">
      <w:pPr>
        <w:spacing w:after="240"/>
        <w:jc w:val="center"/>
        <w:rPr>
          <w:sz w:val="22"/>
          <w:szCs w:val="22"/>
        </w:rPr>
      </w:pPr>
      <w:r>
        <w:rPr>
          <w:sz w:val="22"/>
          <w:szCs w:val="22"/>
        </w:rPr>
        <w:t>April 2</w:t>
      </w:r>
      <w:r w:rsidR="00AA0E46">
        <w:rPr>
          <w:sz w:val="22"/>
          <w:szCs w:val="22"/>
        </w:rPr>
        <w:t>2</w:t>
      </w:r>
      <w:r w:rsidR="00305272" w:rsidRPr="00E13A34">
        <w:rPr>
          <w:sz w:val="22"/>
          <w:szCs w:val="22"/>
        </w:rPr>
        <w:t>, 20</w:t>
      </w:r>
      <w:r w:rsidR="00AA0E46">
        <w:rPr>
          <w:sz w:val="22"/>
          <w:szCs w:val="22"/>
        </w:rPr>
        <w:t>20</w:t>
      </w:r>
    </w:p>
    <w:p w14:paraId="78675CD6" w14:textId="4B6E63A2" w:rsidR="00761F32" w:rsidRDefault="35458336" w:rsidP="00761F32">
      <w:pPr>
        <w:spacing w:after="240" w:line="276" w:lineRule="auto"/>
        <w:rPr>
          <w:sz w:val="22"/>
          <w:szCs w:val="22"/>
        </w:rPr>
      </w:pPr>
      <w:r w:rsidRPr="35458336">
        <w:rPr>
          <w:sz w:val="22"/>
          <w:szCs w:val="22"/>
        </w:rPr>
        <w:t xml:space="preserve">The Canosia Township Local Board of Appeal &amp; Equalization met on Thursday, April 22, 2020. Due to the Covid-19 pandemic, the meeting was held virtually and only written appeals were accepted. </w:t>
      </w:r>
      <w:r w:rsidRPr="35458336">
        <w:rPr>
          <w:b/>
          <w:bCs/>
          <w:sz w:val="22"/>
          <w:szCs w:val="22"/>
        </w:rPr>
        <w:t>Attending</w:t>
      </w:r>
      <w:r w:rsidRPr="35458336">
        <w:rPr>
          <w:sz w:val="22"/>
          <w:szCs w:val="22"/>
        </w:rPr>
        <w:t>: Chair Kurt Brooks, Supervisor Kevin Comnick, Supervisor Dan Golen, Clerk Susan Krasaway and appraisers Ryan Suave and Sean Worthington from the County Assessor’s office.</w:t>
      </w:r>
    </w:p>
    <w:p w14:paraId="71A1285F" w14:textId="0F30572B" w:rsidR="00957A8E" w:rsidRPr="00E13A34" w:rsidRDefault="00957A8E" w:rsidP="000067ED">
      <w:pPr>
        <w:spacing w:after="240" w:line="276" w:lineRule="auto"/>
        <w:rPr>
          <w:sz w:val="22"/>
          <w:szCs w:val="22"/>
        </w:rPr>
      </w:pPr>
      <w:r w:rsidRPr="00E13A34">
        <w:rPr>
          <w:sz w:val="22"/>
          <w:szCs w:val="22"/>
        </w:rPr>
        <w:t xml:space="preserve">Chair </w:t>
      </w:r>
      <w:r w:rsidR="00761F32">
        <w:rPr>
          <w:sz w:val="22"/>
          <w:szCs w:val="22"/>
        </w:rPr>
        <w:t>Brooks</w:t>
      </w:r>
      <w:r w:rsidR="00A93D5B">
        <w:rPr>
          <w:sz w:val="22"/>
          <w:szCs w:val="22"/>
        </w:rPr>
        <w:t xml:space="preserve"> </w:t>
      </w:r>
      <w:r w:rsidRPr="00E13A34">
        <w:rPr>
          <w:sz w:val="22"/>
          <w:szCs w:val="22"/>
        </w:rPr>
        <w:t>called the meeting to order at 10 a.m.</w:t>
      </w:r>
      <w:r w:rsidR="00802A76">
        <w:rPr>
          <w:sz w:val="22"/>
          <w:szCs w:val="22"/>
        </w:rPr>
        <w:t xml:space="preserve"> and reviewed </w:t>
      </w:r>
      <w:r w:rsidR="00761F32">
        <w:rPr>
          <w:sz w:val="22"/>
          <w:szCs w:val="22"/>
        </w:rPr>
        <w:t>the purpose of the meeting: to review</w:t>
      </w:r>
      <w:r w:rsidR="00802A76">
        <w:rPr>
          <w:sz w:val="22"/>
          <w:szCs w:val="22"/>
        </w:rPr>
        <w:t xml:space="preserve"> resident concerns regarding their </w:t>
      </w:r>
      <w:r w:rsidR="00822D2A">
        <w:rPr>
          <w:sz w:val="22"/>
          <w:szCs w:val="22"/>
        </w:rPr>
        <w:t>20</w:t>
      </w:r>
      <w:r w:rsidR="00A93D5B">
        <w:rPr>
          <w:sz w:val="22"/>
          <w:szCs w:val="22"/>
        </w:rPr>
        <w:t>2</w:t>
      </w:r>
      <w:r w:rsidR="00761F32">
        <w:rPr>
          <w:sz w:val="22"/>
          <w:szCs w:val="22"/>
        </w:rPr>
        <w:t>1</w:t>
      </w:r>
      <w:r w:rsidR="00822D2A">
        <w:rPr>
          <w:sz w:val="22"/>
          <w:szCs w:val="22"/>
        </w:rPr>
        <w:t xml:space="preserve"> </w:t>
      </w:r>
      <w:r w:rsidR="00802A76">
        <w:rPr>
          <w:sz w:val="22"/>
          <w:szCs w:val="22"/>
        </w:rPr>
        <w:t>market valuations and property classifications</w:t>
      </w:r>
      <w:r w:rsidR="00822D2A">
        <w:rPr>
          <w:sz w:val="22"/>
          <w:szCs w:val="22"/>
        </w:rPr>
        <w:t>.</w:t>
      </w:r>
      <w:r w:rsidR="009B1CFB">
        <w:rPr>
          <w:sz w:val="22"/>
          <w:szCs w:val="22"/>
        </w:rPr>
        <w:t xml:space="preserve"> </w:t>
      </w:r>
    </w:p>
    <w:p w14:paraId="66CB08AC" w14:textId="7E565EE2" w:rsidR="35458336" w:rsidRDefault="35458336" w:rsidP="35458336">
      <w:pPr>
        <w:spacing w:after="240" w:line="276" w:lineRule="auto"/>
        <w:rPr>
          <w:sz w:val="22"/>
          <w:szCs w:val="22"/>
        </w:rPr>
      </w:pPr>
      <w:r w:rsidRPr="35458336">
        <w:rPr>
          <w:sz w:val="22"/>
          <w:szCs w:val="22"/>
          <w:u w:val="single"/>
        </w:rPr>
        <w:t>Agenda</w:t>
      </w:r>
      <w:r w:rsidRPr="35458336">
        <w:rPr>
          <w:sz w:val="22"/>
          <w:szCs w:val="22"/>
        </w:rPr>
        <w:t xml:space="preserve">: Motion by Comnick, seconded by Brooks, to approve the agenda as written. Motion carried unanimously </w:t>
      </w:r>
      <w:r w:rsidR="00E06E4E">
        <w:rPr>
          <w:sz w:val="22"/>
          <w:szCs w:val="22"/>
        </w:rPr>
        <w:t>3-0</w:t>
      </w:r>
      <w:r w:rsidR="005D505B">
        <w:rPr>
          <w:sz w:val="22"/>
          <w:szCs w:val="22"/>
        </w:rPr>
        <w:t xml:space="preserve"> </w:t>
      </w:r>
      <w:r w:rsidRPr="35458336">
        <w:rPr>
          <w:sz w:val="22"/>
          <w:szCs w:val="22"/>
        </w:rPr>
        <w:t>via roll call vote</w:t>
      </w:r>
      <w:r w:rsidR="0066242D">
        <w:rPr>
          <w:sz w:val="22"/>
          <w:szCs w:val="22"/>
        </w:rPr>
        <w:t xml:space="preserve"> (</w:t>
      </w:r>
      <w:r w:rsidRPr="35458336">
        <w:rPr>
          <w:sz w:val="22"/>
          <w:szCs w:val="22"/>
        </w:rPr>
        <w:t>Brooks: aye, Comnick: aye, Golen: aye</w:t>
      </w:r>
      <w:r w:rsidR="0066242D">
        <w:rPr>
          <w:sz w:val="22"/>
          <w:szCs w:val="22"/>
        </w:rPr>
        <w:t>)</w:t>
      </w:r>
      <w:r w:rsidRPr="35458336">
        <w:rPr>
          <w:sz w:val="22"/>
          <w:szCs w:val="22"/>
        </w:rPr>
        <w:t>.</w:t>
      </w:r>
    </w:p>
    <w:p w14:paraId="2B5BDBFE" w14:textId="7728E62F" w:rsidR="00702059" w:rsidRDefault="35458336" w:rsidP="000067ED">
      <w:pPr>
        <w:spacing w:after="240" w:line="276" w:lineRule="auto"/>
        <w:rPr>
          <w:sz w:val="22"/>
          <w:szCs w:val="22"/>
        </w:rPr>
      </w:pPr>
      <w:r w:rsidRPr="35458336">
        <w:rPr>
          <w:sz w:val="22"/>
          <w:szCs w:val="22"/>
          <w:u w:val="single"/>
        </w:rPr>
        <w:t>County Remarks</w:t>
      </w:r>
      <w:r w:rsidRPr="35458336">
        <w:rPr>
          <w:sz w:val="22"/>
          <w:szCs w:val="22"/>
        </w:rPr>
        <w:t>: Sauve completed the LBAE certification form on behalf of the township. He also provided some background information on the changes that occurred in Canosia for assessment year 2020: Based on the 22 arm’s length sales that occurred in the 2019 sales study we had a median sales ratio of 89.2%. The Department of Revenue requires a median ratio between 90-105%. In order to bring the median ratio into compliance all properties on Pike Lake saw a 5% decrease in land value and a 5% decrease in building value; all properties not on Pike Lake saw a 3-5% increase on building value and 0-3% increase in land value depending on location.</w:t>
      </w:r>
    </w:p>
    <w:p w14:paraId="4B28A33B" w14:textId="620AE010" w:rsidR="00A83F02" w:rsidRDefault="35458336" w:rsidP="000067ED">
      <w:pPr>
        <w:spacing w:after="240" w:line="276" w:lineRule="auto"/>
        <w:rPr>
          <w:sz w:val="22"/>
          <w:szCs w:val="22"/>
        </w:rPr>
      </w:pPr>
      <w:r w:rsidRPr="35458336">
        <w:rPr>
          <w:sz w:val="22"/>
          <w:szCs w:val="22"/>
        </w:rPr>
        <w:t>In total, the board reviewed seven appeals, five of which were sent to the township and two that were sent to the county. The action taken on individual parcels is detailed in the SLC spreadsheet attached to the official meeting minutes and summarized below:</w:t>
      </w:r>
    </w:p>
    <w:p w14:paraId="3DCD9DAE" w14:textId="793B7F43" w:rsidR="35458336" w:rsidRDefault="35458336" w:rsidP="35458336">
      <w:pPr>
        <w:spacing w:after="240" w:line="276" w:lineRule="auto"/>
        <w:rPr>
          <w:b/>
          <w:bCs/>
          <w:i/>
          <w:iCs/>
          <w:sz w:val="22"/>
          <w:szCs w:val="22"/>
        </w:rPr>
      </w:pPr>
      <w:r w:rsidRPr="35458336">
        <w:rPr>
          <w:b/>
          <w:bCs/>
          <w:i/>
          <w:iCs/>
          <w:sz w:val="22"/>
          <w:szCs w:val="22"/>
        </w:rPr>
        <w:t xml:space="preserve">Appeals Received by the Township </w:t>
      </w:r>
    </w:p>
    <w:p w14:paraId="5CCA4180" w14:textId="7291AE5D" w:rsidR="00B936A0" w:rsidRDefault="35458336" w:rsidP="000067ED">
      <w:pPr>
        <w:spacing w:after="240" w:line="276" w:lineRule="auto"/>
        <w:rPr>
          <w:sz w:val="22"/>
          <w:szCs w:val="22"/>
        </w:rPr>
      </w:pPr>
      <w:r w:rsidRPr="35458336">
        <w:rPr>
          <w:b/>
          <w:bCs/>
          <w:sz w:val="22"/>
          <w:szCs w:val="22"/>
        </w:rPr>
        <w:t xml:space="preserve">Rick Giswold (5821 Old Miller Trunk Hwy.): </w:t>
      </w:r>
      <w:r w:rsidRPr="35458336">
        <w:rPr>
          <w:sz w:val="22"/>
          <w:szCs w:val="22"/>
        </w:rPr>
        <w:t xml:space="preserve">Motion by Comnick, seconded by Brooks, to make no change to the property valuation. </w:t>
      </w:r>
      <w:r w:rsidRPr="35458336">
        <w:rPr>
          <w:i/>
          <w:iCs/>
          <w:sz w:val="22"/>
          <w:szCs w:val="22"/>
        </w:rPr>
        <w:t xml:space="preserve">Discussion: </w:t>
      </w:r>
      <w:r w:rsidRPr="35458336">
        <w:rPr>
          <w:sz w:val="22"/>
          <w:szCs w:val="22"/>
        </w:rPr>
        <w:t>Sauve contacted Giswold and explained the standard valuation increases; Sauve felt that Giswold’s main concerns were with increasing taxes, rather than the valuation of his property. He was encouraged to contact the County Auditor to express his concern</w:t>
      </w:r>
      <w:r w:rsidR="00F26853">
        <w:rPr>
          <w:sz w:val="22"/>
          <w:szCs w:val="22"/>
        </w:rPr>
        <w:t>s</w:t>
      </w:r>
      <w:r w:rsidRPr="35458336">
        <w:rPr>
          <w:sz w:val="22"/>
          <w:szCs w:val="22"/>
        </w:rPr>
        <w:t xml:space="preserve"> about taxes. Motion carried unanimously</w:t>
      </w:r>
      <w:r w:rsidR="00F720A6">
        <w:rPr>
          <w:sz w:val="22"/>
          <w:szCs w:val="22"/>
        </w:rPr>
        <w:t xml:space="preserve"> 3 – 0</w:t>
      </w:r>
      <w:r w:rsidRPr="35458336">
        <w:rPr>
          <w:sz w:val="22"/>
          <w:szCs w:val="22"/>
        </w:rPr>
        <w:t xml:space="preserve"> via roll call vote</w:t>
      </w:r>
      <w:r w:rsidR="00F720A6">
        <w:rPr>
          <w:sz w:val="22"/>
          <w:szCs w:val="22"/>
        </w:rPr>
        <w:t xml:space="preserve"> (</w:t>
      </w:r>
      <w:r w:rsidRPr="35458336">
        <w:rPr>
          <w:sz w:val="22"/>
          <w:szCs w:val="22"/>
        </w:rPr>
        <w:t>Brooks: aye, Comnick: aye, Golen: aye</w:t>
      </w:r>
      <w:r w:rsidR="00F720A6">
        <w:rPr>
          <w:sz w:val="22"/>
          <w:szCs w:val="22"/>
        </w:rPr>
        <w:t>)</w:t>
      </w:r>
      <w:r w:rsidRPr="35458336">
        <w:rPr>
          <w:sz w:val="22"/>
          <w:szCs w:val="22"/>
        </w:rPr>
        <w:t>.</w:t>
      </w:r>
    </w:p>
    <w:p w14:paraId="358016AA" w14:textId="1452FED4" w:rsidR="35458336" w:rsidRDefault="35458336" w:rsidP="35458336">
      <w:pPr>
        <w:spacing w:after="240" w:line="276" w:lineRule="auto"/>
        <w:rPr>
          <w:sz w:val="22"/>
          <w:szCs w:val="22"/>
        </w:rPr>
      </w:pPr>
      <w:r w:rsidRPr="35458336">
        <w:rPr>
          <w:b/>
          <w:bCs/>
          <w:sz w:val="22"/>
          <w:szCs w:val="22"/>
        </w:rPr>
        <w:t>Nancy Verhel (5089 Lockwood Ln):</w:t>
      </w:r>
      <w:r w:rsidRPr="35458336">
        <w:rPr>
          <w:sz w:val="22"/>
          <w:szCs w:val="22"/>
        </w:rPr>
        <w:t xml:space="preserve"> Verhel’s classification was incorrectly changed from homestead to non-homestead in 2016. Sauve said there was no clear documentation on why this change was made. Before the meeting, he talked with Verhel and helped her begin the mandated application process to re-establish homestead classification. At this stage, the process is not within the Township’s control. </w:t>
      </w:r>
    </w:p>
    <w:p w14:paraId="218F6286" w14:textId="0C400EB5" w:rsidR="35458336" w:rsidRDefault="35458336" w:rsidP="35458336">
      <w:pPr>
        <w:spacing w:after="240" w:line="276" w:lineRule="auto"/>
        <w:rPr>
          <w:sz w:val="22"/>
          <w:szCs w:val="22"/>
        </w:rPr>
      </w:pPr>
      <w:r w:rsidRPr="35458336">
        <w:rPr>
          <w:sz w:val="22"/>
          <w:szCs w:val="22"/>
        </w:rPr>
        <w:lastRenderedPageBreak/>
        <w:t xml:space="preserve">Motion by Brooks, seconded by Golen, to make no change to </w:t>
      </w:r>
      <w:r w:rsidR="00E820A8">
        <w:rPr>
          <w:sz w:val="22"/>
          <w:szCs w:val="22"/>
        </w:rPr>
        <w:t xml:space="preserve">Verhel’s </w:t>
      </w:r>
      <w:r w:rsidRPr="35458336">
        <w:rPr>
          <w:sz w:val="22"/>
          <w:szCs w:val="22"/>
        </w:rPr>
        <w:t xml:space="preserve">classification, with the </w:t>
      </w:r>
      <w:r w:rsidR="00935D9A">
        <w:rPr>
          <w:sz w:val="22"/>
          <w:szCs w:val="22"/>
        </w:rPr>
        <w:t xml:space="preserve">caveat </w:t>
      </w:r>
      <w:r w:rsidRPr="35458336">
        <w:rPr>
          <w:sz w:val="22"/>
          <w:szCs w:val="22"/>
        </w:rPr>
        <w:t xml:space="preserve">that </w:t>
      </w:r>
      <w:r w:rsidR="00935D9A">
        <w:rPr>
          <w:sz w:val="22"/>
          <w:szCs w:val="22"/>
        </w:rPr>
        <w:t>the board believes</w:t>
      </w:r>
      <w:r w:rsidRPr="35458336">
        <w:rPr>
          <w:sz w:val="22"/>
          <w:szCs w:val="22"/>
        </w:rPr>
        <w:t xml:space="preserve"> it </w:t>
      </w:r>
      <w:r w:rsidRPr="00935D9A">
        <w:rPr>
          <w:i/>
          <w:iCs/>
          <w:sz w:val="22"/>
          <w:szCs w:val="22"/>
        </w:rPr>
        <w:t>should</w:t>
      </w:r>
      <w:r w:rsidRPr="35458336">
        <w:rPr>
          <w:sz w:val="22"/>
          <w:szCs w:val="22"/>
        </w:rPr>
        <w:t xml:space="preserve"> be changed and they would rule in favor of doing so if the process were within their authority to do so. </w:t>
      </w:r>
      <w:r w:rsidRPr="35458336">
        <w:rPr>
          <w:i/>
          <w:iCs/>
          <w:sz w:val="22"/>
          <w:szCs w:val="22"/>
        </w:rPr>
        <w:t>Discussion</w:t>
      </w:r>
      <w:r w:rsidRPr="35458336">
        <w:rPr>
          <w:sz w:val="22"/>
          <w:szCs w:val="22"/>
        </w:rPr>
        <w:t xml:space="preserve">: the clerk will note this distinction on the LBAE resident letter. Sauve also informed Verhel how to apply for property tax abatement which can be retroactive for one year. Motion carried unanimously </w:t>
      </w:r>
      <w:r w:rsidR="007E78FE">
        <w:rPr>
          <w:sz w:val="22"/>
          <w:szCs w:val="22"/>
        </w:rPr>
        <w:t xml:space="preserve">3-0, </w:t>
      </w:r>
      <w:r w:rsidRPr="35458336">
        <w:rPr>
          <w:sz w:val="22"/>
          <w:szCs w:val="22"/>
        </w:rPr>
        <w:t>via roll call vote</w:t>
      </w:r>
      <w:r w:rsidR="007E78FE">
        <w:rPr>
          <w:sz w:val="22"/>
          <w:szCs w:val="22"/>
        </w:rPr>
        <w:t xml:space="preserve"> (</w:t>
      </w:r>
      <w:r w:rsidRPr="35458336">
        <w:rPr>
          <w:sz w:val="22"/>
          <w:szCs w:val="22"/>
        </w:rPr>
        <w:t>Brooks: aye, Comnick: aye, Golen: aye</w:t>
      </w:r>
      <w:r w:rsidR="007E78FE">
        <w:rPr>
          <w:sz w:val="22"/>
          <w:szCs w:val="22"/>
        </w:rPr>
        <w:t>)</w:t>
      </w:r>
      <w:r w:rsidRPr="35458336">
        <w:rPr>
          <w:sz w:val="22"/>
          <w:szCs w:val="22"/>
        </w:rPr>
        <w:t>.</w:t>
      </w:r>
    </w:p>
    <w:p w14:paraId="0044D95F" w14:textId="019DD71A" w:rsidR="35458336" w:rsidRDefault="35458336" w:rsidP="35458336">
      <w:pPr>
        <w:spacing w:after="240" w:line="276" w:lineRule="auto"/>
        <w:rPr>
          <w:sz w:val="22"/>
          <w:szCs w:val="22"/>
        </w:rPr>
      </w:pPr>
      <w:r w:rsidRPr="35458336">
        <w:rPr>
          <w:b/>
          <w:bCs/>
          <w:sz w:val="22"/>
          <w:szCs w:val="22"/>
        </w:rPr>
        <w:t xml:space="preserve">Doreen &amp; Jim Perrault (4846 Midway Rd): </w:t>
      </w:r>
      <w:r w:rsidRPr="35458336">
        <w:rPr>
          <w:sz w:val="22"/>
          <w:szCs w:val="22"/>
        </w:rPr>
        <w:t xml:space="preserve">Motion by Golen, seconded by Comnick, to lower the Perrault’s valuation by $30,200. </w:t>
      </w:r>
      <w:r w:rsidRPr="35458336">
        <w:rPr>
          <w:i/>
          <w:iCs/>
          <w:sz w:val="22"/>
          <w:szCs w:val="22"/>
        </w:rPr>
        <w:t>Discussion</w:t>
      </w:r>
      <w:r w:rsidRPr="35458336">
        <w:rPr>
          <w:sz w:val="22"/>
          <w:szCs w:val="22"/>
        </w:rPr>
        <w:t>: Prior to the meeting, Suave discussed the property and review</w:t>
      </w:r>
      <w:r w:rsidR="004572C8">
        <w:rPr>
          <w:sz w:val="22"/>
          <w:szCs w:val="22"/>
        </w:rPr>
        <w:t>e</w:t>
      </w:r>
      <w:r w:rsidRPr="35458336">
        <w:rPr>
          <w:sz w:val="22"/>
          <w:szCs w:val="22"/>
        </w:rPr>
        <w:t xml:space="preserve">d photos with Mrs. Perrault; based on that discussion he made found a handful of assumptions that needed to be updated or corrected. The Perraults also provided documentation </w:t>
      </w:r>
      <w:r w:rsidR="002B521D">
        <w:rPr>
          <w:sz w:val="22"/>
          <w:szCs w:val="22"/>
        </w:rPr>
        <w:t>from</w:t>
      </w:r>
      <w:r w:rsidRPr="35458336">
        <w:rPr>
          <w:sz w:val="22"/>
          <w:szCs w:val="22"/>
        </w:rPr>
        <w:t xml:space="preserve"> when their home was on the market for far less than their valuation and it did not sell. Motion carried unanimously</w:t>
      </w:r>
      <w:r w:rsidR="00945086">
        <w:rPr>
          <w:sz w:val="22"/>
          <w:szCs w:val="22"/>
        </w:rPr>
        <w:t xml:space="preserve"> 3-0</w:t>
      </w:r>
      <w:r w:rsidRPr="35458336">
        <w:rPr>
          <w:sz w:val="22"/>
          <w:szCs w:val="22"/>
        </w:rPr>
        <w:t>, via roll call vote</w:t>
      </w:r>
      <w:r w:rsidR="00E3660E">
        <w:rPr>
          <w:sz w:val="22"/>
          <w:szCs w:val="22"/>
        </w:rPr>
        <w:t xml:space="preserve"> (</w:t>
      </w:r>
      <w:r w:rsidRPr="35458336">
        <w:rPr>
          <w:sz w:val="22"/>
          <w:szCs w:val="22"/>
        </w:rPr>
        <w:t>Brooks: aye, Comnick: aye, Golen: aye</w:t>
      </w:r>
      <w:r w:rsidR="00E3660E">
        <w:rPr>
          <w:sz w:val="22"/>
          <w:szCs w:val="22"/>
        </w:rPr>
        <w:t>)</w:t>
      </w:r>
      <w:r w:rsidRPr="35458336">
        <w:rPr>
          <w:sz w:val="22"/>
          <w:szCs w:val="22"/>
        </w:rPr>
        <w:t>.</w:t>
      </w:r>
    </w:p>
    <w:p w14:paraId="5656D6F4" w14:textId="6A510B47" w:rsidR="35458336" w:rsidRDefault="35458336" w:rsidP="35458336">
      <w:pPr>
        <w:spacing w:after="240" w:line="276" w:lineRule="auto"/>
        <w:rPr>
          <w:sz w:val="22"/>
          <w:szCs w:val="22"/>
        </w:rPr>
      </w:pPr>
      <w:r w:rsidRPr="35458336">
        <w:rPr>
          <w:b/>
          <w:bCs/>
          <w:sz w:val="22"/>
          <w:szCs w:val="22"/>
        </w:rPr>
        <w:t>Richard &amp; Gayle Ecklund (4886 McComber Rd.):</w:t>
      </w:r>
      <w:r w:rsidRPr="35458336">
        <w:rPr>
          <w:sz w:val="22"/>
          <w:szCs w:val="22"/>
        </w:rPr>
        <w:t xml:space="preserve"> Motion by Comnick, seconded by Golen, to reduce the Ecklund’s valuation by $22,000. </w:t>
      </w:r>
      <w:r w:rsidRPr="35458336">
        <w:rPr>
          <w:i/>
          <w:iCs/>
          <w:sz w:val="22"/>
          <w:szCs w:val="22"/>
        </w:rPr>
        <w:t>Discussion</w:t>
      </w:r>
      <w:r w:rsidRPr="35458336">
        <w:rPr>
          <w:sz w:val="22"/>
          <w:szCs w:val="22"/>
        </w:rPr>
        <w:t xml:space="preserve">: Worthington was able to get a hold of the Ecklunds via phone during the meeting and discussed their property in detail. Based on this discussion, he learned they have a circular staircase, which typically results in a 5% reduction in improvement value due the inability to move furniture to/from the upper floor; he also corrected an assumption about the fireplace (gas). Motion carried unanimously </w:t>
      </w:r>
      <w:r w:rsidR="00E1232B">
        <w:rPr>
          <w:sz w:val="22"/>
          <w:szCs w:val="22"/>
        </w:rPr>
        <w:t xml:space="preserve">3 – 0 </w:t>
      </w:r>
      <w:r w:rsidRPr="35458336">
        <w:rPr>
          <w:sz w:val="22"/>
          <w:szCs w:val="22"/>
        </w:rPr>
        <w:t>via roll call vote</w:t>
      </w:r>
      <w:r w:rsidR="00E1232B">
        <w:rPr>
          <w:sz w:val="22"/>
          <w:szCs w:val="22"/>
        </w:rPr>
        <w:t xml:space="preserve"> (</w:t>
      </w:r>
      <w:r w:rsidRPr="35458336">
        <w:rPr>
          <w:sz w:val="22"/>
          <w:szCs w:val="22"/>
        </w:rPr>
        <w:t>Brooks: aye, Comnick: aye, Golen: aye</w:t>
      </w:r>
      <w:r w:rsidR="00E1232B">
        <w:rPr>
          <w:sz w:val="22"/>
          <w:szCs w:val="22"/>
        </w:rPr>
        <w:t>)</w:t>
      </w:r>
      <w:r w:rsidRPr="35458336">
        <w:rPr>
          <w:sz w:val="22"/>
          <w:szCs w:val="22"/>
        </w:rPr>
        <w:t>.</w:t>
      </w:r>
    </w:p>
    <w:p w14:paraId="7EACFF51" w14:textId="5A3A5842" w:rsidR="35458336" w:rsidRDefault="35458336" w:rsidP="35458336">
      <w:pPr>
        <w:spacing w:after="240" w:line="276" w:lineRule="auto"/>
        <w:rPr>
          <w:sz w:val="22"/>
          <w:szCs w:val="22"/>
        </w:rPr>
      </w:pPr>
      <w:r w:rsidRPr="35458336">
        <w:rPr>
          <w:b/>
          <w:bCs/>
          <w:sz w:val="22"/>
          <w:szCs w:val="22"/>
        </w:rPr>
        <w:t xml:space="preserve">David Kehtel (5882 Kehtel Rd.): </w:t>
      </w:r>
      <w:r w:rsidRPr="35458336">
        <w:rPr>
          <w:sz w:val="22"/>
          <w:szCs w:val="22"/>
        </w:rPr>
        <w:t>Motion by Golen, seconded by Brooks, to make no change to the valuation.</w:t>
      </w:r>
      <w:r w:rsidRPr="35458336">
        <w:rPr>
          <w:i/>
          <w:iCs/>
          <w:sz w:val="22"/>
          <w:szCs w:val="22"/>
        </w:rPr>
        <w:t xml:space="preserve"> Discussion: </w:t>
      </w:r>
      <w:r w:rsidRPr="35458336">
        <w:rPr>
          <w:sz w:val="22"/>
          <w:szCs w:val="22"/>
        </w:rPr>
        <w:t>Prior to the meeting, Sauve contacted Kehtel who was concerned about the lack of a “This Old House” ex</w:t>
      </w:r>
      <w:r w:rsidR="00C12854">
        <w:rPr>
          <w:sz w:val="22"/>
          <w:szCs w:val="22"/>
        </w:rPr>
        <w:t>clsuion</w:t>
      </w:r>
      <w:r w:rsidRPr="35458336">
        <w:rPr>
          <w:sz w:val="22"/>
          <w:szCs w:val="22"/>
        </w:rPr>
        <w:t xml:space="preserve"> for his property. However, Sauve was able to explain that this exclusion has expired. He also discussed who to contact regarding questions about the disabled veteran benefits. Motion carried unanimously</w:t>
      </w:r>
      <w:r w:rsidR="0099547F">
        <w:rPr>
          <w:sz w:val="22"/>
          <w:szCs w:val="22"/>
        </w:rPr>
        <w:t xml:space="preserve"> 3 – 0 </w:t>
      </w:r>
      <w:r w:rsidRPr="35458336">
        <w:rPr>
          <w:sz w:val="22"/>
          <w:szCs w:val="22"/>
        </w:rPr>
        <w:t>via roll call vote</w:t>
      </w:r>
      <w:r w:rsidR="007D3853">
        <w:rPr>
          <w:sz w:val="22"/>
          <w:szCs w:val="22"/>
        </w:rPr>
        <w:t xml:space="preserve"> (</w:t>
      </w:r>
      <w:r w:rsidRPr="35458336">
        <w:rPr>
          <w:sz w:val="22"/>
          <w:szCs w:val="22"/>
        </w:rPr>
        <w:t>Brooks: aye, Comnick: aye, Golen: aye</w:t>
      </w:r>
      <w:r w:rsidR="007D3853">
        <w:rPr>
          <w:sz w:val="22"/>
          <w:szCs w:val="22"/>
        </w:rPr>
        <w:t>)</w:t>
      </w:r>
      <w:r w:rsidRPr="35458336">
        <w:rPr>
          <w:sz w:val="22"/>
          <w:szCs w:val="22"/>
        </w:rPr>
        <w:t>.</w:t>
      </w:r>
    </w:p>
    <w:p w14:paraId="30572462" w14:textId="6ED8F486" w:rsidR="35458336" w:rsidRDefault="35458336" w:rsidP="35458336">
      <w:pPr>
        <w:spacing w:after="240" w:line="276" w:lineRule="auto"/>
        <w:rPr>
          <w:b/>
          <w:bCs/>
          <w:i/>
          <w:iCs/>
          <w:sz w:val="22"/>
          <w:szCs w:val="22"/>
        </w:rPr>
      </w:pPr>
      <w:r w:rsidRPr="35458336">
        <w:rPr>
          <w:i/>
          <w:iCs/>
          <w:sz w:val="22"/>
          <w:szCs w:val="22"/>
        </w:rPr>
        <w:t>Note:</w:t>
      </w:r>
      <w:r w:rsidRPr="35458336">
        <w:rPr>
          <w:sz w:val="22"/>
          <w:szCs w:val="22"/>
        </w:rPr>
        <w:t xml:space="preserve"> Jim Kehtel (5396 Shady Ln) submitted a written appeal and then </w:t>
      </w:r>
      <w:r w:rsidR="0099547F">
        <w:rPr>
          <w:sz w:val="22"/>
          <w:szCs w:val="22"/>
        </w:rPr>
        <w:t>retracted</w:t>
      </w:r>
      <w:r w:rsidRPr="35458336">
        <w:rPr>
          <w:sz w:val="22"/>
          <w:szCs w:val="22"/>
        </w:rPr>
        <w:t xml:space="preserve"> it after talking with Sauve; Based on that discussion, Sauve was able to make some corrections and then send a new valuation notice within the necessary timeframe ahead of the meeting. Therefore, the appeal to the LBAE was no longer necessary. </w:t>
      </w:r>
    </w:p>
    <w:p w14:paraId="6FC8C363" w14:textId="5AF9FF67" w:rsidR="35458336" w:rsidRDefault="35458336" w:rsidP="35458336">
      <w:pPr>
        <w:spacing w:after="240" w:line="276" w:lineRule="auto"/>
        <w:rPr>
          <w:b/>
          <w:bCs/>
          <w:i/>
          <w:iCs/>
          <w:sz w:val="22"/>
          <w:szCs w:val="22"/>
        </w:rPr>
      </w:pPr>
      <w:r w:rsidRPr="35458336">
        <w:rPr>
          <w:b/>
          <w:bCs/>
          <w:i/>
          <w:iCs/>
          <w:sz w:val="22"/>
          <w:szCs w:val="22"/>
        </w:rPr>
        <w:t>Appeals received by the County</w:t>
      </w:r>
    </w:p>
    <w:p w14:paraId="2386573D" w14:textId="74662832" w:rsidR="35458336" w:rsidRDefault="35458336" w:rsidP="35458336">
      <w:pPr>
        <w:spacing w:after="240" w:line="276" w:lineRule="auto"/>
        <w:rPr>
          <w:sz w:val="22"/>
          <w:szCs w:val="22"/>
        </w:rPr>
      </w:pPr>
      <w:r w:rsidRPr="35458336">
        <w:rPr>
          <w:b/>
          <w:bCs/>
          <w:sz w:val="22"/>
          <w:szCs w:val="22"/>
        </w:rPr>
        <w:t xml:space="preserve">Mike Dodge (5442 Midway Rd.): </w:t>
      </w:r>
      <w:r w:rsidRPr="35458336">
        <w:rPr>
          <w:sz w:val="22"/>
          <w:szCs w:val="22"/>
        </w:rPr>
        <w:t xml:space="preserve">Motion by Comnick, seconded by Brooks, to lower Dodge’s valuation by $16,100. </w:t>
      </w:r>
      <w:r w:rsidRPr="35458336">
        <w:rPr>
          <w:i/>
          <w:iCs/>
          <w:sz w:val="22"/>
          <w:szCs w:val="22"/>
        </w:rPr>
        <w:t>Discussion</w:t>
      </w:r>
      <w:r w:rsidRPr="35458336">
        <w:rPr>
          <w:sz w:val="22"/>
          <w:szCs w:val="22"/>
        </w:rPr>
        <w:t xml:space="preserve">: Prior to the meeting, Sauve discussed the property with Dodge and reviewed photos. Based on that discussion, Sauve found a few assumptions that needed correcting. Motion carried unanimously </w:t>
      </w:r>
      <w:r w:rsidR="0099547F">
        <w:rPr>
          <w:sz w:val="22"/>
          <w:szCs w:val="22"/>
        </w:rPr>
        <w:t xml:space="preserve">3 – 0 </w:t>
      </w:r>
      <w:r w:rsidRPr="35458336">
        <w:rPr>
          <w:sz w:val="22"/>
          <w:szCs w:val="22"/>
        </w:rPr>
        <w:t>via roll call vote</w:t>
      </w:r>
      <w:r w:rsidR="0099547F">
        <w:rPr>
          <w:sz w:val="22"/>
          <w:szCs w:val="22"/>
        </w:rPr>
        <w:t xml:space="preserve"> (</w:t>
      </w:r>
      <w:r w:rsidRPr="35458336">
        <w:rPr>
          <w:sz w:val="22"/>
          <w:szCs w:val="22"/>
        </w:rPr>
        <w:t>Brooks: aye, Comnick: aye, Golen: aye</w:t>
      </w:r>
      <w:r w:rsidR="0099547F">
        <w:rPr>
          <w:sz w:val="22"/>
          <w:szCs w:val="22"/>
        </w:rPr>
        <w:t>)</w:t>
      </w:r>
    </w:p>
    <w:p w14:paraId="1437DB82" w14:textId="10379DA9" w:rsidR="0093117E" w:rsidRDefault="35458336" w:rsidP="35458336">
      <w:pPr>
        <w:spacing w:after="240" w:line="276" w:lineRule="auto"/>
        <w:rPr>
          <w:sz w:val="22"/>
          <w:szCs w:val="22"/>
        </w:rPr>
      </w:pPr>
      <w:r w:rsidRPr="35458336">
        <w:rPr>
          <w:b/>
          <w:bCs/>
          <w:sz w:val="22"/>
          <w:szCs w:val="22"/>
        </w:rPr>
        <w:t>Roger Anderson (6000 S. Pike Lake Rd)</w:t>
      </w:r>
      <w:r w:rsidRPr="35458336">
        <w:rPr>
          <w:sz w:val="22"/>
          <w:szCs w:val="22"/>
        </w:rPr>
        <w:t xml:space="preserve">: Motion by Comnick, seconded by Brooks, to reduce Anderson’s valuation by $174,300. </w:t>
      </w:r>
      <w:r w:rsidRPr="35458336">
        <w:rPr>
          <w:i/>
          <w:iCs/>
          <w:sz w:val="22"/>
          <w:szCs w:val="22"/>
        </w:rPr>
        <w:t>Discussion</w:t>
      </w:r>
      <w:r w:rsidRPr="35458336">
        <w:rPr>
          <w:sz w:val="22"/>
          <w:szCs w:val="22"/>
        </w:rPr>
        <w:t xml:space="preserve">: Prior to the meeting, Sauve talked with Anderson and learned about necessary corrections to the updated square footage, frontage and completion percentage. Motion carried unanimously </w:t>
      </w:r>
      <w:r w:rsidR="0099547F">
        <w:rPr>
          <w:sz w:val="22"/>
          <w:szCs w:val="22"/>
        </w:rPr>
        <w:t xml:space="preserve">3 – 0 </w:t>
      </w:r>
      <w:r w:rsidRPr="35458336">
        <w:rPr>
          <w:sz w:val="22"/>
          <w:szCs w:val="22"/>
        </w:rPr>
        <w:t>via roll call vote</w:t>
      </w:r>
      <w:r w:rsidR="0099547F">
        <w:rPr>
          <w:sz w:val="22"/>
          <w:szCs w:val="22"/>
        </w:rPr>
        <w:t xml:space="preserve"> (</w:t>
      </w:r>
      <w:r w:rsidRPr="35458336">
        <w:rPr>
          <w:sz w:val="22"/>
          <w:szCs w:val="22"/>
        </w:rPr>
        <w:t>Brooks: aye, Comnick: aye, Golen: aye</w:t>
      </w:r>
      <w:r w:rsidR="0099547F">
        <w:rPr>
          <w:sz w:val="22"/>
          <w:szCs w:val="22"/>
        </w:rPr>
        <w:t xml:space="preserve">) </w:t>
      </w:r>
      <w:r w:rsidR="00867956" w:rsidRPr="35458336">
        <w:rPr>
          <w:sz w:val="22"/>
          <w:szCs w:val="22"/>
        </w:rPr>
        <w:br w:type="page"/>
      </w:r>
      <w:r w:rsidRPr="35458336">
        <w:rPr>
          <w:sz w:val="22"/>
          <w:szCs w:val="22"/>
        </w:rPr>
        <w:lastRenderedPageBreak/>
        <w:t xml:space="preserve">In total, the Board of Appeal &amp; Equalization made four adjustments totaling -$242,600. The total Estimated Market Value for Canosia is $275,391,800. </w:t>
      </w:r>
    </w:p>
    <w:p w14:paraId="508B2160" w14:textId="13E0DE54" w:rsidR="00063DF0" w:rsidRDefault="35458336" w:rsidP="001F0ACC">
      <w:pPr>
        <w:spacing w:after="240"/>
        <w:rPr>
          <w:sz w:val="22"/>
          <w:szCs w:val="22"/>
        </w:rPr>
      </w:pPr>
      <w:r w:rsidRPr="35458336">
        <w:rPr>
          <w:sz w:val="22"/>
          <w:szCs w:val="22"/>
        </w:rPr>
        <w:t xml:space="preserve">The clerk will send results letters to all property owners who submitted appeals once she receives the County spreadsheet from Sauve. The board thanked Sauve and Worthington for all their upfront work and assistance. </w:t>
      </w:r>
    </w:p>
    <w:p w14:paraId="113B11BE" w14:textId="554CF039" w:rsidR="35458336" w:rsidRDefault="35458336" w:rsidP="35458336">
      <w:pPr>
        <w:spacing w:after="240"/>
        <w:rPr>
          <w:sz w:val="22"/>
          <w:szCs w:val="22"/>
        </w:rPr>
      </w:pPr>
      <w:r w:rsidRPr="35458336">
        <w:rPr>
          <w:sz w:val="22"/>
          <w:szCs w:val="22"/>
        </w:rPr>
        <w:t>Sauve also explained that the board has the option of only accepting written appeals next year as well, which is they will discuss</w:t>
      </w:r>
      <w:r w:rsidR="006E3571">
        <w:rPr>
          <w:sz w:val="22"/>
          <w:szCs w:val="22"/>
        </w:rPr>
        <w:t xml:space="preserve"> next year. </w:t>
      </w:r>
    </w:p>
    <w:p w14:paraId="456E5488" w14:textId="69D0FC4D" w:rsidR="00FF1C89" w:rsidRDefault="35458336" w:rsidP="001F0ACC">
      <w:pPr>
        <w:spacing w:after="240"/>
        <w:rPr>
          <w:sz w:val="22"/>
          <w:szCs w:val="22"/>
        </w:rPr>
      </w:pPr>
      <w:r w:rsidRPr="35458336">
        <w:rPr>
          <w:sz w:val="22"/>
          <w:szCs w:val="22"/>
        </w:rPr>
        <w:t xml:space="preserve">Motion by Comnick, seconded by Brooks, to adjourn the meeting at 12:02 p.m.  </w:t>
      </w:r>
    </w:p>
    <w:p w14:paraId="34ADB7C1" w14:textId="4EAF8FC9" w:rsidR="001259ED" w:rsidRPr="00E13A34" w:rsidRDefault="001259ED" w:rsidP="001F0ACC">
      <w:pPr>
        <w:spacing w:after="240"/>
        <w:rPr>
          <w:sz w:val="22"/>
          <w:szCs w:val="22"/>
        </w:rPr>
      </w:pPr>
      <w:r w:rsidRPr="00E13A34">
        <w:rPr>
          <w:sz w:val="22"/>
          <w:szCs w:val="22"/>
        </w:rPr>
        <w:t xml:space="preserve">Respectfully submitted, </w:t>
      </w:r>
      <w:r w:rsidR="00957A8E" w:rsidRPr="00E13A34">
        <w:rPr>
          <w:sz w:val="22"/>
          <w:szCs w:val="22"/>
        </w:rPr>
        <w:tab/>
      </w:r>
      <w:r w:rsidR="00957A8E" w:rsidRPr="00E13A34">
        <w:rPr>
          <w:sz w:val="22"/>
          <w:szCs w:val="22"/>
        </w:rPr>
        <w:tab/>
      </w:r>
      <w:r w:rsidR="00957A8E" w:rsidRPr="00E13A34">
        <w:rPr>
          <w:sz w:val="22"/>
          <w:szCs w:val="22"/>
        </w:rPr>
        <w:tab/>
      </w:r>
      <w:r w:rsidR="00957A8E" w:rsidRPr="00E13A34">
        <w:rPr>
          <w:sz w:val="22"/>
          <w:szCs w:val="22"/>
        </w:rPr>
        <w:tab/>
      </w:r>
      <w:r w:rsidR="008B4922">
        <w:rPr>
          <w:sz w:val="22"/>
          <w:szCs w:val="22"/>
        </w:rPr>
        <w:tab/>
      </w:r>
      <w:r w:rsidR="008B4922">
        <w:rPr>
          <w:sz w:val="22"/>
          <w:szCs w:val="22"/>
        </w:rPr>
        <w:tab/>
      </w:r>
      <w:r w:rsidR="00957A8E" w:rsidRPr="00E13A34">
        <w:rPr>
          <w:sz w:val="22"/>
          <w:szCs w:val="22"/>
        </w:rPr>
        <w:t>APPROVED:</w:t>
      </w:r>
    </w:p>
    <w:p w14:paraId="076F327F" w14:textId="77777777" w:rsidR="001259ED" w:rsidRPr="00E13A34" w:rsidRDefault="001259ED" w:rsidP="001F0ACC">
      <w:pPr>
        <w:spacing w:after="240"/>
        <w:rPr>
          <w:sz w:val="22"/>
          <w:szCs w:val="22"/>
        </w:rPr>
      </w:pPr>
    </w:p>
    <w:p w14:paraId="01D43962" w14:textId="24AAB393" w:rsidR="00EC18DF" w:rsidRPr="00E13A34" w:rsidRDefault="001259ED" w:rsidP="35458336">
      <w:pPr>
        <w:spacing w:after="240" w:line="259" w:lineRule="auto"/>
        <w:rPr>
          <w:sz w:val="22"/>
          <w:szCs w:val="22"/>
        </w:rPr>
      </w:pPr>
      <w:r w:rsidRPr="00E13A34">
        <w:rPr>
          <w:sz w:val="22"/>
          <w:szCs w:val="22"/>
        </w:rPr>
        <w:t>_________________________</w:t>
      </w:r>
      <w:r w:rsidR="00584205">
        <w:rPr>
          <w:sz w:val="22"/>
          <w:szCs w:val="22"/>
        </w:rPr>
        <w:t>___</w:t>
      </w:r>
      <w:r w:rsidR="00957A8E" w:rsidRPr="00E13A34">
        <w:rPr>
          <w:sz w:val="22"/>
          <w:szCs w:val="22"/>
        </w:rPr>
        <w:tab/>
      </w:r>
      <w:r w:rsidR="008B4922">
        <w:rPr>
          <w:sz w:val="22"/>
          <w:szCs w:val="22"/>
        </w:rPr>
        <w:tab/>
      </w:r>
      <w:r w:rsidR="008B4922">
        <w:rPr>
          <w:sz w:val="22"/>
          <w:szCs w:val="22"/>
        </w:rPr>
        <w:tab/>
      </w:r>
      <w:r w:rsidR="003717DC">
        <w:rPr>
          <w:sz w:val="22"/>
          <w:szCs w:val="22"/>
        </w:rPr>
        <w:tab/>
      </w:r>
      <w:r w:rsidR="00957A8E" w:rsidRPr="00E13A34">
        <w:rPr>
          <w:sz w:val="22"/>
          <w:szCs w:val="22"/>
        </w:rPr>
        <w:t>_____________________</w:t>
      </w:r>
      <w:r w:rsidR="00584205">
        <w:rPr>
          <w:sz w:val="22"/>
          <w:szCs w:val="22"/>
        </w:rPr>
        <w:t>______</w:t>
      </w:r>
      <w:r w:rsidR="00611764">
        <w:rPr>
          <w:sz w:val="22"/>
          <w:szCs w:val="22"/>
        </w:rPr>
        <w:br/>
      </w:r>
      <w:r w:rsidRPr="00205D7B">
        <w:rPr>
          <w:sz w:val="22"/>
          <w:szCs w:val="22"/>
        </w:rPr>
        <w:t xml:space="preserve">Susan Krasaway, </w:t>
      </w:r>
      <w:r w:rsidR="00EC18DF">
        <w:rPr>
          <w:sz w:val="22"/>
          <w:szCs w:val="22"/>
        </w:rPr>
        <w:t>Clerk</w:t>
      </w:r>
      <w:r w:rsidR="00EC18DF">
        <w:rPr>
          <w:sz w:val="22"/>
          <w:szCs w:val="22"/>
        </w:rPr>
        <w:tab/>
      </w:r>
      <w:r w:rsidR="00EC18DF">
        <w:rPr>
          <w:sz w:val="22"/>
          <w:szCs w:val="22"/>
        </w:rPr>
        <w:tab/>
      </w:r>
      <w:r w:rsidR="00EC18DF">
        <w:rPr>
          <w:sz w:val="22"/>
          <w:szCs w:val="22"/>
        </w:rPr>
        <w:tab/>
      </w:r>
      <w:r w:rsidR="00957A8E" w:rsidRPr="00205D7B">
        <w:rPr>
          <w:sz w:val="22"/>
          <w:szCs w:val="22"/>
        </w:rPr>
        <w:tab/>
      </w:r>
      <w:r w:rsidR="008B4922">
        <w:rPr>
          <w:sz w:val="22"/>
          <w:szCs w:val="22"/>
        </w:rPr>
        <w:tab/>
      </w:r>
      <w:r w:rsidR="008B4922">
        <w:rPr>
          <w:sz w:val="22"/>
          <w:szCs w:val="22"/>
        </w:rPr>
        <w:tab/>
      </w:r>
      <w:r w:rsidR="00861A17">
        <w:rPr>
          <w:sz w:val="22"/>
          <w:szCs w:val="22"/>
        </w:rPr>
        <w:t>Kurt Brooks</w:t>
      </w:r>
      <w:r w:rsidR="00957A8E" w:rsidRPr="00205D7B">
        <w:rPr>
          <w:sz w:val="22"/>
          <w:szCs w:val="22"/>
        </w:rPr>
        <w:t>, Chair</w:t>
      </w:r>
      <w:r w:rsidR="00957A8E" w:rsidRPr="00205D7B">
        <w:rPr>
          <w:sz w:val="22"/>
          <w:szCs w:val="22"/>
        </w:rPr>
        <w:tab/>
      </w:r>
      <w:r w:rsidR="00957A8E" w:rsidRPr="00205D7B">
        <w:rPr>
          <w:sz w:val="22"/>
          <w:szCs w:val="22"/>
        </w:rPr>
        <w:tab/>
      </w:r>
      <w:r w:rsidR="00EC18DF">
        <w:rPr>
          <w:sz w:val="22"/>
          <w:szCs w:val="22"/>
        </w:rPr>
        <w:br/>
      </w:r>
      <w:r w:rsidR="007336AE">
        <w:rPr>
          <w:sz w:val="22"/>
          <w:szCs w:val="22"/>
        </w:rPr>
        <w:t>May 6</w:t>
      </w:r>
      <w:r w:rsidR="00EC18DF">
        <w:rPr>
          <w:sz w:val="22"/>
          <w:szCs w:val="22"/>
        </w:rPr>
        <w:t xml:space="preserve">, 2020 </w:t>
      </w:r>
      <w:r w:rsidR="00EC18DF">
        <w:rPr>
          <w:sz w:val="22"/>
          <w:szCs w:val="22"/>
        </w:rPr>
        <w:tab/>
      </w:r>
      <w:r w:rsidR="00EC18DF">
        <w:rPr>
          <w:sz w:val="22"/>
          <w:szCs w:val="22"/>
        </w:rPr>
        <w:tab/>
      </w:r>
      <w:r w:rsidR="00EC18DF">
        <w:rPr>
          <w:sz w:val="22"/>
          <w:szCs w:val="22"/>
        </w:rPr>
        <w:tab/>
      </w:r>
      <w:r w:rsidR="00EC18DF">
        <w:rPr>
          <w:sz w:val="22"/>
          <w:szCs w:val="22"/>
        </w:rPr>
        <w:tab/>
      </w:r>
      <w:r w:rsidR="00EC18DF">
        <w:rPr>
          <w:sz w:val="22"/>
          <w:szCs w:val="22"/>
        </w:rPr>
        <w:tab/>
      </w:r>
      <w:r w:rsidR="00EC18DF">
        <w:rPr>
          <w:sz w:val="22"/>
          <w:szCs w:val="22"/>
        </w:rPr>
        <w:tab/>
      </w:r>
      <w:r w:rsidR="00EC18DF">
        <w:rPr>
          <w:sz w:val="22"/>
          <w:szCs w:val="22"/>
        </w:rPr>
        <w:tab/>
      </w:r>
      <w:r w:rsidR="00F0730A">
        <w:rPr>
          <w:sz w:val="22"/>
          <w:szCs w:val="22"/>
        </w:rPr>
        <w:t>May 6</w:t>
      </w:r>
      <w:r w:rsidR="00EC18DF">
        <w:rPr>
          <w:sz w:val="22"/>
          <w:szCs w:val="22"/>
        </w:rPr>
        <w:t xml:space="preserve">, </w:t>
      </w:r>
      <w:r w:rsidR="009C0FA0">
        <w:rPr>
          <w:sz w:val="22"/>
          <w:szCs w:val="22"/>
        </w:rPr>
        <w:t>20</w:t>
      </w:r>
      <w:r w:rsidR="35458336" w:rsidRPr="35458336">
        <w:rPr>
          <w:sz w:val="22"/>
          <w:szCs w:val="22"/>
        </w:rPr>
        <w:t>20</w:t>
      </w:r>
    </w:p>
    <w:sectPr w:rsidR="00EC18DF" w:rsidRPr="00E13A34" w:rsidSect="006A062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0B1E4" w14:textId="77777777" w:rsidR="00B47C7F" w:rsidRDefault="00B47C7F" w:rsidP="00843177">
      <w:r>
        <w:separator/>
      </w:r>
    </w:p>
  </w:endnote>
  <w:endnote w:type="continuationSeparator" w:id="0">
    <w:p w14:paraId="46F6793B" w14:textId="77777777" w:rsidR="00B47C7F" w:rsidRDefault="00B47C7F" w:rsidP="0084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637593"/>
      <w:docPartObj>
        <w:docPartGallery w:val="Page Numbers (Bottom of Page)"/>
        <w:docPartUnique/>
      </w:docPartObj>
    </w:sdtPr>
    <w:sdtEndPr>
      <w:rPr>
        <w:color w:val="808080" w:themeColor="background1" w:themeShade="80"/>
        <w:spacing w:val="60"/>
        <w:sz w:val="18"/>
        <w:szCs w:val="18"/>
      </w:rPr>
    </w:sdtEndPr>
    <w:sdtContent>
      <w:p w14:paraId="29907663" w14:textId="61ED3E75" w:rsidR="00D17B24" w:rsidRPr="00D17B24" w:rsidRDefault="00D17B24">
        <w:pPr>
          <w:pStyle w:val="Footer"/>
          <w:pBdr>
            <w:top w:val="single" w:sz="4" w:space="1" w:color="D9D9D9" w:themeColor="background1" w:themeShade="D9"/>
          </w:pBdr>
          <w:jc w:val="right"/>
          <w:rPr>
            <w:sz w:val="18"/>
            <w:szCs w:val="18"/>
          </w:rPr>
        </w:pPr>
        <w:r w:rsidRPr="00D17B24">
          <w:rPr>
            <w:sz w:val="18"/>
            <w:szCs w:val="18"/>
          </w:rPr>
          <w:fldChar w:fldCharType="begin"/>
        </w:r>
        <w:r w:rsidRPr="00D17B24">
          <w:rPr>
            <w:sz w:val="18"/>
            <w:szCs w:val="18"/>
          </w:rPr>
          <w:instrText xml:space="preserve"> PAGE   \* MERGEFORMAT </w:instrText>
        </w:r>
        <w:r w:rsidRPr="00D17B24">
          <w:rPr>
            <w:sz w:val="18"/>
            <w:szCs w:val="18"/>
          </w:rPr>
          <w:fldChar w:fldCharType="separate"/>
        </w:r>
        <w:r w:rsidR="006A062C">
          <w:rPr>
            <w:noProof/>
            <w:sz w:val="18"/>
            <w:szCs w:val="18"/>
          </w:rPr>
          <w:t>2</w:t>
        </w:r>
        <w:r w:rsidRPr="00D17B24">
          <w:rPr>
            <w:noProof/>
            <w:sz w:val="18"/>
            <w:szCs w:val="18"/>
          </w:rPr>
          <w:fldChar w:fldCharType="end"/>
        </w:r>
        <w:r w:rsidRPr="00D17B24">
          <w:rPr>
            <w:sz w:val="18"/>
            <w:szCs w:val="18"/>
          </w:rPr>
          <w:t xml:space="preserve"> | </w:t>
        </w:r>
        <w:r w:rsidRPr="00D17B24">
          <w:rPr>
            <w:color w:val="808080" w:themeColor="background1" w:themeShade="80"/>
            <w:spacing w:val="60"/>
            <w:sz w:val="18"/>
            <w:szCs w:val="18"/>
          </w:rPr>
          <w:t>Page</w:t>
        </w:r>
      </w:p>
    </w:sdtContent>
  </w:sdt>
  <w:p w14:paraId="30FC4007" w14:textId="77777777" w:rsidR="00D17B24" w:rsidRDefault="00D17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437748"/>
      <w:docPartObj>
        <w:docPartGallery w:val="Page Numbers (Bottom of Page)"/>
        <w:docPartUnique/>
      </w:docPartObj>
    </w:sdtPr>
    <w:sdtEndPr>
      <w:rPr>
        <w:color w:val="808080" w:themeColor="background1" w:themeShade="80"/>
        <w:spacing w:val="60"/>
        <w:sz w:val="18"/>
        <w:szCs w:val="18"/>
      </w:rPr>
    </w:sdtEndPr>
    <w:sdtContent>
      <w:p w14:paraId="270BBAEA" w14:textId="2E9085BD" w:rsidR="00D17B24" w:rsidRPr="00D17B24" w:rsidRDefault="00D17B24">
        <w:pPr>
          <w:pStyle w:val="Footer"/>
          <w:pBdr>
            <w:top w:val="single" w:sz="4" w:space="1" w:color="D9D9D9" w:themeColor="background1" w:themeShade="D9"/>
          </w:pBdr>
          <w:jc w:val="right"/>
          <w:rPr>
            <w:sz w:val="18"/>
            <w:szCs w:val="18"/>
          </w:rPr>
        </w:pPr>
        <w:r w:rsidRPr="00D17B24">
          <w:rPr>
            <w:sz w:val="18"/>
            <w:szCs w:val="18"/>
          </w:rPr>
          <w:fldChar w:fldCharType="begin"/>
        </w:r>
        <w:r w:rsidRPr="00D17B24">
          <w:rPr>
            <w:sz w:val="18"/>
            <w:szCs w:val="18"/>
          </w:rPr>
          <w:instrText xml:space="preserve"> PAGE   \* MERGEFORMAT </w:instrText>
        </w:r>
        <w:r w:rsidRPr="00D17B24">
          <w:rPr>
            <w:sz w:val="18"/>
            <w:szCs w:val="18"/>
          </w:rPr>
          <w:fldChar w:fldCharType="separate"/>
        </w:r>
        <w:r w:rsidR="008C2B94">
          <w:rPr>
            <w:noProof/>
            <w:sz w:val="18"/>
            <w:szCs w:val="18"/>
          </w:rPr>
          <w:t>2</w:t>
        </w:r>
        <w:r w:rsidRPr="00D17B24">
          <w:rPr>
            <w:noProof/>
            <w:sz w:val="18"/>
            <w:szCs w:val="18"/>
          </w:rPr>
          <w:fldChar w:fldCharType="end"/>
        </w:r>
        <w:r w:rsidRPr="00D17B24">
          <w:rPr>
            <w:sz w:val="18"/>
            <w:szCs w:val="18"/>
          </w:rPr>
          <w:t xml:space="preserve"> | </w:t>
        </w:r>
        <w:r w:rsidRPr="00D17B24">
          <w:rPr>
            <w:color w:val="808080" w:themeColor="background1" w:themeShade="80"/>
            <w:spacing w:val="60"/>
            <w:sz w:val="18"/>
            <w:szCs w:val="18"/>
          </w:rPr>
          <w:t>Page</w:t>
        </w:r>
      </w:p>
    </w:sdtContent>
  </w:sdt>
  <w:p w14:paraId="752C4283" w14:textId="77777777" w:rsidR="00D17B24" w:rsidRDefault="00D17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627661"/>
      <w:docPartObj>
        <w:docPartGallery w:val="Page Numbers (Bottom of Page)"/>
        <w:docPartUnique/>
      </w:docPartObj>
    </w:sdtPr>
    <w:sdtEndPr>
      <w:rPr>
        <w:color w:val="7F7F7F" w:themeColor="background1" w:themeShade="7F"/>
        <w:spacing w:val="60"/>
      </w:rPr>
    </w:sdtEndPr>
    <w:sdtContent>
      <w:p w14:paraId="2968A715" w14:textId="2E5B797C" w:rsidR="007F2A4D" w:rsidRDefault="007F2A4D">
        <w:pPr>
          <w:pStyle w:val="Footer"/>
          <w:pBdr>
            <w:top w:val="single" w:sz="4" w:space="1" w:color="D9D9D9" w:themeColor="background1" w:themeShade="D9"/>
          </w:pBdr>
          <w:jc w:val="right"/>
        </w:pPr>
        <w:r w:rsidRPr="00904F02">
          <w:rPr>
            <w:sz w:val="18"/>
            <w:szCs w:val="18"/>
          </w:rPr>
          <w:fldChar w:fldCharType="begin"/>
        </w:r>
        <w:r w:rsidRPr="00904F02">
          <w:rPr>
            <w:sz w:val="18"/>
            <w:szCs w:val="18"/>
          </w:rPr>
          <w:instrText xml:space="preserve"> PAGE   \* MERGEFORMAT </w:instrText>
        </w:r>
        <w:r w:rsidRPr="00904F02">
          <w:rPr>
            <w:sz w:val="18"/>
            <w:szCs w:val="18"/>
          </w:rPr>
          <w:fldChar w:fldCharType="separate"/>
        </w:r>
        <w:r w:rsidR="008C2B94">
          <w:rPr>
            <w:noProof/>
            <w:sz w:val="18"/>
            <w:szCs w:val="18"/>
          </w:rPr>
          <w:t>1</w:t>
        </w:r>
        <w:r w:rsidRPr="00904F02">
          <w:rPr>
            <w:noProof/>
            <w:sz w:val="18"/>
            <w:szCs w:val="18"/>
          </w:rPr>
          <w:fldChar w:fldCharType="end"/>
        </w:r>
        <w:r w:rsidRPr="00904F02">
          <w:rPr>
            <w:sz w:val="18"/>
            <w:szCs w:val="18"/>
          </w:rPr>
          <w:t xml:space="preserve"> | </w:t>
        </w:r>
        <w:r w:rsidRPr="00904F02">
          <w:rPr>
            <w:color w:val="7F7F7F" w:themeColor="background1" w:themeShade="7F"/>
            <w:spacing w:val="60"/>
            <w:sz w:val="18"/>
            <w:szCs w:val="18"/>
          </w:rPr>
          <w:t>Page</w:t>
        </w:r>
      </w:p>
    </w:sdtContent>
  </w:sdt>
  <w:p w14:paraId="53DDED24" w14:textId="77777777" w:rsidR="007F2A4D" w:rsidRDefault="007F2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1C4D4" w14:textId="77777777" w:rsidR="00B47C7F" w:rsidRDefault="00B47C7F" w:rsidP="00843177">
      <w:r>
        <w:separator/>
      </w:r>
    </w:p>
  </w:footnote>
  <w:footnote w:type="continuationSeparator" w:id="0">
    <w:p w14:paraId="7980B678" w14:textId="77777777" w:rsidR="00B47C7F" w:rsidRDefault="00B47C7F" w:rsidP="00843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984C" w14:textId="1C44B828" w:rsidR="006D0092" w:rsidRPr="00AD67C4" w:rsidRDefault="001C6D95">
    <w:pPr>
      <w:pStyle w:val="Header"/>
      <w:rPr>
        <w:sz w:val="18"/>
        <w:szCs w:val="18"/>
      </w:rPr>
    </w:pPr>
    <w:r w:rsidRPr="00AD67C4">
      <w:rPr>
        <w:sz w:val="18"/>
        <w:szCs w:val="18"/>
      </w:rPr>
      <w:t xml:space="preserve">Board of Appeal &amp; Equalization </w:t>
    </w:r>
  </w:p>
  <w:p w14:paraId="13599865" w14:textId="09DB4C7E" w:rsidR="001C6D95" w:rsidRPr="00AD67C4" w:rsidRDefault="001C6D95">
    <w:pPr>
      <w:pStyle w:val="Header"/>
      <w:rPr>
        <w:sz w:val="18"/>
        <w:szCs w:val="18"/>
      </w:rPr>
    </w:pPr>
    <w:r w:rsidRPr="00AD67C4">
      <w:rPr>
        <w:sz w:val="18"/>
        <w:szCs w:val="18"/>
      </w:rPr>
      <w:t>April 2</w:t>
    </w:r>
    <w:r w:rsidR="00877E67">
      <w:rPr>
        <w:sz w:val="18"/>
        <w:szCs w:val="18"/>
      </w:rPr>
      <w:t>5</w:t>
    </w:r>
    <w:r w:rsidR="00A00DB9">
      <w:rPr>
        <w:sz w:val="18"/>
        <w:szCs w:val="18"/>
      </w:rPr>
      <w:t xml:space="preserve"> &amp; </w:t>
    </w:r>
    <w:r w:rsidR="00877E67">
      <w:rPr>
        <w:sz w:val="18"/>
        <w:szCs w:val="18"/>
      </w:rPr>
      <w:t>April 29,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0B7B" w14:textId="0157F425" w:rsidR="00843177" w:rsidRPr="00B54162" w:rsidRDefault="00112A0E" w:rsidP="00843177">
    <w:pPr>
      <w:pStyle w:val="Header"/>
      <w:rPr>
        <w:sz w:val="18"/>
        <w:szCs w:val="6"/>
      </w:rPr>
    </w:pPr>
    <w:r w:rsidRPr="00B54162">
      <w:rPr>
        <w:sz w:val="18"/>
        <w:szCs w:val="6"/>
      </w:rPr>
      <w:t xml:space="preserve">Minutes: </w:t>
    </w:r>
    <w:r w:rsidR="00B54162">
      <w:rPr>
        <w:sz w:val="18"/>
        <w:szCs w:val="6"/>
      </w:rPr>
      <w:t xml:space="preserve">2020 </w:t>
    </w:r>
    <w:r w:rsidRPr="00B54162">
      <w:rPr>
        <w:sz w:val="18"/>
        <w:szCs w:val="6"/>
      </w:rPr>
      <w:t xml:space="preserve">LBAE Meeting </w:t>
    </w:r>
  </w:p>
  <w:p w14:paraId="58FD7FAE" w14:textId="35B2E2FC" w:rsidR="006A062C" w:rsidRPr="00B54162" w:rsidRDefault="006A062C" w:rsidP="00843177">
    <w:pPr>
      <w:pStyle w:val="Header"/>
      <w:rPr>
        <w:sz w:val="18"/>
        <w:szCs w:val="6"/>
      </w:rPr>
    </w:pPr>
    <w:r w:rsidRPr="00B54162">
      <w:rPr>
        <w:sz w:val="18"/>
        <w:szCs w:val="6"/>
      </w:rPr>
      <w:t xml:space="preserve">April </w:t>
    </w:r>
    <w:r w:rsidR="00351BF8" w:rsidRPr="00B54162">
      <w:rPr>
        <w:sz w:val="18"/>
        <w:szCs w:val="6"/>
      </w:rPr>
      <w:t>22, 2020</w:t>
    </w:r>
    <w:r w:rsidRPr="00B54162">
      <w:rPr>
        <w:sz w:val="18"/>
        <w:szCs w:val="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4F89" w14:textId="77777777" w:rsidR="006A062C" w:rsidRPr="004139A4" w:rsidRDefault="006A062C" w:rsidP="006A062C">
    <w:pPr>
      <w:pStyle w:val="Header"/>
      <w:rPr>
        <w:i/>
        <w:sz w:val="72"/>
        <w:szCs w:val="72"/>
      </w:rPr>
    </w:pPr>
    <w:r w:rsidRPr="004139A4">
      <w:ptab w:relativeTo="margin" w:alignment="center" w:leader="none"/>
    </w:r>
    <w:r w:rsidRPr="004139A4">
      <w:rPr>
        <w:i/>
        <w:sz w:val="72"/>
        <w:szCs w:val="72"/>
      </w:rPr>
      <w:t>Canosia Township</w:t>
    </w:r>
  </w:p>
  <w:p w14:paraId="5F051F19" w14:textId="77777777" w:rsidR="006A062C" w:rsidRPr="003A1304" w:rsidRDefault="006A062C" w:rsidP="006A062C">
    <w:pPr>
      <w:pStyle w:val="Header"/>
      <w:rPr>
        <w:sz w:val="28"/>
        <w:szCs w:val="28"/>
      </w:rPr>
    </w:pPr>
    <w:r w:rsidRPr="003A1304">
      <w:rPr>
        <w:sz w:val="28"/>
        <w:szCs w:val="28"/>
      </w:rPr>
      <w:ptab w:relativeTo="margin" w:alignment="center" w:leader="none"/>
    </w:r>
    <w:r w:rsidRPr="003A1304">
      <w:rPr>
        <w:sz w:val="28"/>
        <w:szCs w:val="28"/>
      </w:rPr>
      <w:t>4896 Midway Road</w:t>
    </w:r>
  </w:p>
  <w:p w14:paraId="6286E43C" w14:textId="77777777" w:rsidR="006A062C" w:rsidRPr="003A1304" w:rsidRDefault="006A062C" w:rsidP="006A062C">
    <w:pPr>
      <w:pStyle w:val="Header"/>
      <w:rPr>
        <w:sz w:val="28"/>
        <w:szCs w:val="28"/>
      </w:rPr>
    </w:pPr>
    <w:r w:rsidRPr="003A1304">
      <w:rPr>
        <w:sz w:val="28"/>
        <w:szCs w:val="28"/>
      </w:rPr>
      <w:ptab w:relativeTo="margin" w:alignment="center" w:leader="none"/>
    </w:r>
    <w:r w:rsidRPr="003A1304">
      <w:rPr>
        <w:sz w:val="28"/>
        <w:szCs w:val="28"/>
      </w:rPr>
      <w:t>Duluth, Minnesota 55811</w:t>
    </w:r>
  </w:p>
  <w:p w14:paraId="6BEED00C" w14:textId="77777777" w:rsidR="006A062C" w:rsidRPr="003A1304" w:rsidRDefault="006A062C" w:rsidP="006A062C">
    <w:pPr>
      <w:pStyle w:val="Header"/>
      <w:pBdr>
        <w:bottom w:val="double" w:sz="6" w:space="1" w:color="auto"/>
      </w:pBdr>
      <w:rPr>
        <w:sz w:val="28"/>
        <w:szCs w:val="28"/>
      </w:rPr>
    </w:pPr>
    <w:r w:rsidRPr="003A1304">
      <w:rPr>
        <w:sz w:val="28"/>
        <w:szCs w:val="28"/>
      </w:rPr>
      <w:ptab w:relativeTo="margin" w:alignment="center" w:leader="none"/>
    </w:r>
    <w:r w:rsidRPr="003A1304">
      <w:rPr>
        <w:sz w:val="28"/>
        <w:szCs w:val="28"/>
      </w:rPr>
      <w:t>Voice/Fax 218-729-9833</w:t>
    </w:r>
  </w:p>
  <w:p w14:paraId="43B05F09" w14:textId="77777777" w:rsidR="006A062C" w:rsidRPr="003A1304" w:rsidRDefault="006A062C" w:rsidP="006A062C">
    <w:pPr>
      <w:pStyle w:val="Header"/>
      <w:rPr>
        <w:sz w:val="6"/>
        <w:szCs w:val="6"/>
      </w:rPr>
    </w:pPr>
  </w:p>
  <w:p w14:paraId="603AADB7" w14:textId="2D37A803" w:rsidR="006A062C" w:rsidRPr="003A1304" w:rsidRDefault="006A062C" w:rsidP="006A062C">
    <w:pPr>
      <w:pStyle w:val="Header"/>
    </w:pPr>
    <w:r w:rsidRPr="003A1304">
      <w:ptab w:relativeTo="margin" w:alignment="center" w:leader="none"/>
    </w:r>
    <w:r w:rsidRPr="003A1304">
      <w:t>Town Board: Chair</w:t>
    </w:r>
    <w:r>
      <w:t xml:space="preserve"> </w:t>
    </w:r>
    <w:r w:rsidR="00AA0E46">
      <w:t xml:space="preserve">Kurt Brooks, Supervisor </w:t>
    </w:r>
    <w:r>
      <w:t>Kevin L. Comnick, Supervisor Daniel J. Golen</w:t>
    </w:r>
  </w:p>
  <w:p w14:paraId="46273054" w14:textId="77777777" w:rsidR="006A062C" w:rsidRPr="003F7975" w:rsidRDefault="006A062C" w:rsidP="006A062C">
    <w:pPr>
      <w:pStyle w:val="Header"/>
      <w:rPr>
        <w:sz w:val="40"/>
        <w:szCs w:val="40"/>
      </w:rPr>
    </w:pPr>
    <w:r w:rsidRPr="003A1304">
      <w:ptab w:relativeTo="margin" w:alignment="center" w:leader="none"/>
    </w:r>
    <w:r w:rsidRPr="003A1304">
      <w:t xml:space="preserve">Clerk Susan Krasaway, Treasurer </w:t>
    </w:r>
    <w:r>
      <w:t>Cheryl Borndal</w:t>
    </w:r>
  </w:p>
  <w:p w14:paraId="61612414" w14:textId="77777777" w:rsidR="006A062C" w:rsidRDefault="006A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37"/>
    <w:multiLevelType w:val="hybridMultilevel"/>
    <w:tmpl w:val="97F2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2231E"/>
    <w:multiLevelType w:val="hybridMultilevel"/>
    <w:tmpl w:val="DC484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90BDE"/>
    <w:multiLevelType w:val="hybridMultilevel"/>
    <w:tmpl w:val="10920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4533"/>
    <w:multiLevelType w:val="hybridMultilevel"/>
    <w:tmpl w:val="D96C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4C6"/>
    <w:multiLevelType w:val="hybridMultilevel"/>
    <w:tmpl w:val="62A4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095C"/>
    <w:multiLevelType w:val="hybridMultilevel"/>
    <w:tmpl w:val="D6A038E2"/>
    <w:lvl w:ilvl="0" w:tplc="36547F94">
      <w:start w:val="1"/>
      <w:numFmt w:val="decimal"/>
      <w:lvlText w:val="%1."/>
      <w:lvlJc w:val="left"/>
      <w:pPr>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80318"/>
    <w:multiLevelType w:val="hybridMultilevel"/>
    <w:tmpl w:val="B51C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F5215"/>
    <w:multiLevelType w:val="hybridMultilevel"/>
    <w:tmpl w:val="6114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742F2"/>
    <w:multiLevelType w:val="multilevel"/>
    <w:tmpl w:val="A69C4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5317881"/>
    <w:multiLevelType w:val="hybridMultilevel"/>
    <w:tmpl w:val="94D05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56046"/>
    <w:multiLevelType w:val="hybridMultilevel"/>
    <w:tmpl w:val="B632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16909"/>
    <w:multiLevelType w:val="hybridMultilevel"/>
    <w:tmpl w:val="31142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208FC"/>
    <w:multiLevelType w:val="hybridMultilevel"/>
    <w:tmpl w:val="9AF2A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BE1117"/>
    <w:multiLevelType w:val="hybridMultilevel"/>
    <w:tmpl w:val="9BC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1"/>
  </w:num>
  <w:num w:numId="6">
    <w:abstractNumId w:val="1"/>
  </w:num>
  <w:num w:numId="7">
    <w:abstractNumId w:val="8"/>
  </w:num>
  <w:num w:numId="8">
    <w:abstractNumId w:val="0"/>
  </w:num>
  <w:num w:numId="9">
    <w:abstractNumId w:val="7"/>
  </w:num>
  <w:num w:numId="10">
    <w:abstractNumId w:val="6"/>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177"/>
    <w:rsid w:val="00000A33"/>
    <w:rsid w:val="000067ED"/>
    <w:rsid w:val="00011171"/>
    <w:rsid w:val="000137DE"/>
    <w:rsid w:val="000152B6"/>
    <w:rsid w:val="000153B8"/>
    <w:rsid w:val="00020597"/>
    <w:rsid w:val="00021562"/>
    <w:rsid w:val="0003052C"/>
    <w:rsid w:val="00030712"/>
    <w:rsid w:val="00032BBC"/>
    <w:rsid w:val="00033075"/>
    <w:rsid w:val="00033677"/>
    <w:rsid w:val="0003391C"/>
    <w:rsid w:val="000353F6"/>
    <w:rsid w:val="00035E28"/>
    <w:rsid w:val="00035FCF"/>
    <w:rsid w:val="00036344"/>
    <w:rsid w:val="0003787A"/>
    <w:rsid w:val="00040531"/>
    <w:rsid w:val="000417F5"/>
    <w:rsid w:val="00045FF2"/>
    <w:rsid w:val="000469F6"/>
    <w:rsid w:val="000479B1"/>
    <w:rsid w:val="0005077C"/>
    <w:rsid w:val="00052CA7"/>
    <w:rsid w:val="000543FA"/>
    <w:rsid w:val="00055649"/>
    <w:rsid w:val="000604F1"/>
    <w:rsid w:val="000618FB"/>
    <w:rsid w:val="00061A8D"/>
    <w:rsid w:val="00061CF0"/>
    <w:rsid w:val="000637EA"/>
    <w:rsid w:val="00063DA7"/>
    <w:rsid w:val="00063DF0"/>
    <w:rsid w:val="000677DE"/>
    <w:rsid w:val="00073A16"/>
    <w:rsid w:val="00073CA6"/>
    <w:rsid w:val="00082888"/>
    <w:rsid w:val="00083DE1"/>
    <w:rsid w:val="00084A25"/>
    <w:rsid w:val="00086448"/>
    <w:rsid w:val="000952B0"/>
    <w:rsid w:val="00096E31"/>
    <w:rsid w:val="00097A8A"/>
    <w:rsid w:val="000A0320"/>
    <w:rsid w:val="000A34F6"/>
    <w:rsid w:val="000A388F"/>
    <w:rsid w:val="000A4611"/>
    <w:rsid w:val="000A729F"/>
    <w:rsid w:val="000B080D"/>
    <w:rsid w:val="000B0FDC"/>
    <w:rsid w:val="000B4FD2"/>
    <w:rsid w:val="000B726B"/>
    <w:rsid w:val="000C1654"/>
    <w:rsid w:val="000C21AB"/>
    <w:rsid w:val="000C536F"/>
    <w:rsid w:val="000D3F95"/>
    <w:rsid w:val="000D4103"/>
    <w:rsid w:val="000D6D40"/>
    <w:rsid w:val="000D71CE"/>
    <w:rsid w:val="000E0E52"/>
    <w:rsid w:val="000E6D8D"/>
    <w:rsid w:val="000F0B43"/>
    <w:rsid w:val="000F2CB4"/>
    <w:rsid w:val="000F3082"/>
    <w:rsid w:val="000F48F4"/>
    <w:rsid w:val="00102579"/>
    <w:rsid w:val="00103110"/>
    <w:rsid w:val="001040CF"/>
    <w:rsid w:val="001051E4"/>
    <w:rsid w:val="00110EC5"/>
    <w:rsid w:val="0011122F"/>
    <w:rsid w:val="0011124D"/>
    <w:rsid w:val="00112A0E"/>
    <w:rsid w:val="00115445"/>
    <w:rsid w:val="00116A36"/>
    <w:rsid w:val="0012157B"/>
    <w:rsid w:val="00122638"/>
    <w:rsid w:val="00123182"/>
    <w:rsid w:val="001259ED"/>
    <w:rsid w:val="00125D4A"/>
    <w:rsid w:val="0012606C"/>
    <w:rsid w:val="00127FED"/>
    <w:rsid w:val="001315BA"/>
    <w:rsid w:val="001330CD"/>
    <w:rsid w:val="00133417"/>
    <w:rsid w:val="001350A9"/>
    <w:rsid w:val="00135721"/>
    <w:rsid w:val="00136566"/>
    <w:rsid w:val="00141701"/>
    <w:rsid w:val="00141D1B"/>
    <w:rsid w:val="001424A2"/>
    <w:rsid w:val="001605B7"/>
    <w:rsid w:val="0016060D"/>
    <w:rsid w:val="00160E1C"/>
    <w:rsid w:val="0016580E"/>
    <w:rsid w:val="00165A7B"/>
    <w:rsid w:val="00166733"/>
    <w:rsid w:val="00170350"/>
    <w:rsid w:val="001715E7"/>
    <w:rsid w:val="0017412A"/>
    <w:rsid w:val="00176D11"/>
    <w:rsid w:val="00181E59"/>
    <w:rsid w:val="001825A2"/>
    <w:rsid w:val="001835D9"/>
    <w:rsid w:val="00186718"/>
    <w:rsid w:val="00187CCD"/>
    <w:rsid w:val="001A06A3"/>
    <w:rsid w:val="001A58B6"/>
    <w:rsid w:val="001B1EA7"/>
    <w:rsid w:val="001B6134"/>
    <w:rsid w:val="001B71D3"/>
    <w:rsid w:val="001C0245"/>
    <w:rsid w:val="001C0FB0"/>
    <w:rsid w:val="001C2619"/>
    <w:rsid w:val="001C3057"/>
    <w:rsid w:val="001C6D95"/>
    <w:rsid w:val="001C7175"/>
    <w:rsid w:val="001D3187"/>
    <w:rsid w:val="001D33A5"/>
    <w:rsid w:val="001D33BA"/>
    <w:rsid w:val="001D3AB6"/>
    <w:rsid w:val="001D3DAA"/>
    <w:rsid w:val="001D7DB4"/>
    <w:rsid w:val="001F0ACC"/>
    <w:rsid w:val="001F0FFA"/>
    <w:rsid w:val="001F1E1E"/>
    <w:rsid w:val="001F63DE"/>
    <w:rsid w:val="002007EE"/>
    <w:rsid w:val="00203A84"/>
    <w:rsid w:val="00205284"/>
    <w:rsid w:val="00205D7B"/>
    <w:rsid w:val="0020664F"/>
    <w:rsid w:val="002119C7"/>
    <w:rsid w:val="00221680"/>
    <w:rsid w:val="00222A64"/>
    <w:rsid w:val="00223CD0"/>
    <w:rsid w:val="00224959"/>
    <w:rsid w:val="002338DB"/>
    <w:rsid w:val="00236766"/>
    <w:rsid w:val="002375B6"/>
    <w:rsid w:val="002411C5"/>
    <w:rsid w:val="00242189"/>
    <w:rsid w:val="002441D3"/>
    <w:rsid w:val="002450E8"/>
    <w:rsid w:val="002463C4"/>
    <w:rsid w:val="00247233"/>
    <w:rsid w:val="00251A19"/>
    <w:rsid w:val="00251F63"/>
    <w:rsid w:val="00254D1E"/>
    <w:rsid w:val="00262220"/>
    <w:rsid w:val="002773F0"/>
    <w:rsid w:val="00280371"/>
    <w:rsid w:val="00282FE0"/>
    <w:rsid w:val="002857DF"/>
    <w:rsid w:val="00290657"/>
    <w:rsid w:val="00293568"/>
    <w:rsid w:val="00296061"/>
    <w:rsid w:val="0029702D"/>
    <w:rsid w:val="002A0951"/>
    <w:rsid w:val="002A4EAE"/>
    <w:rsid w:val="002A4FEC"/>
    <w:rsid w:val="002A5274"/>
    <w:rsid w:val="002A6C57"/>
    <w:rsid w:val="002B521D"/>
    <w:rsid w:val="002B734A"/>
    <w:rsid w:val="002C2845"/>
    <w:rsid w:val="002C30F2"/>
    <w:rsid w:val="002C4100"/>
    <w:rsid w:val="002C56C2"/>
    <w:rsid w:val="002C5732"/>
    <w:rsid w:val="002C792E"/>
    <w:rsid w:val="002C7BCC"/>
    <w:rsid w:val="002D166E"/>
    <w:rsid w:val="002D241E"/>
    <w:rsid w:val="002D3749"/>
    <w:rsid w:val="002D45B5"/>
    <w:rsid w:val="002D6416"/>
    <w:rsid w:val="002D6E4F"/>
    <w:rsid w:val="002E0C96"/>
    <w:rsid w:val="002F1963"/>
    <w:rsid w:val="002F272D"/>
    <w:rsid w:val="002F32CD"/>
    <w:rsid w:val="002F3987"/>
    <w:rsid w:val="002F6F29"/>
    <w:rsid w:val="003003B0"/>
    <w:rsid w:val="003008F3"/>
    <w:rsid w:val="00300B61"/>
    <w:rsid w:val="003022B6"/>
    <w:rsid w:val="00304B4A"/>
    <w:rsid w:val="00305200"/>
    <w:rsid w:val="00305272"/>
    <w:rsid w:val="003063BC"/>
    <w:rsid w:val="00310508"/>
    <w:rsid w:val="003146E0"/>
    <w:rsid w:val="00315706"/>
    <w:rsid w:val="00315C78"/>
    <w:rsid w:val="00315D6F"/>
    <w:rsid w:val="003229FB"/>
    <w:rsid w:val="00323C5F"/>
    <w:rsid w:val="00327E6E"/>
    <w:rsid w:val="00335008"/>
    <w:rsid w:val="003400F9"/>
    <w:rsid w:val="00340790"/>
    <w:rsid w:val="00342FF0"/>
    <w:rsid w:val="00351BF8"/>
    <w:rsid w:val="00352D8F"/>
    <w:rsid w:val="0035626C"/>
    <w:rsid w:val="00356402"/>
    <w:rsid w:val="003605DE"/>
    <w:rsid w:val="003717DC"/>
    <w:rsid w:val="00372992"/>
    <w:rsid w:val="00373A6F"/>
    <w:rsid w:val="00374520"/>
    <w:rsid w:val="0037728D"/>
    <w:rsid w:val="003807D9"/>
    <w:rsid w:val="00380AE3"/>
    <w:rsid w:val="003833D7"/>
    <w:rsid w:val="00383D10"/>
    <w:rsid w:val="00386DB9"/>
    <w:rsid w:val="003929D4"/>
    <w:rsid w:val="00393E1C"/>
    <w:rsid w:val="0039611E"/>
    <w:rsid w:val="0039666D"/>
    <w:rsid w:val="003A0764"/>
    <w:rsid w:val="003A1300"/>
    <w:rsid w:val="003A180B"/>
    <w:rsid w:val="003A19A8"/>
    <w:rsid w:val="003A2DB0"/>
    <w:rsid w:val="003A3398"/>
    <w:rsid w:val="003A50DF"/>
    <w:rsid w:val="003A56DC"/>
    <w:rsid w:val="003B157D"/>
    <w:rsid w:val="003B2999"/>
    <w:rsid w:val="003B4001"/>
    <w:rsid w:val="003B5E7F"/>
    <w:rsid w:val="003C1790"/>
    <w:rsid w:val="003C195D"/>
    <w:rsid w:val="003C23D5"/>
    <w:rsid w:val="003C43B3"/>
    <w:rsid w:val="003C43DC"/>
    <w:rsid w:val="003C545F"/>
    <w:rsid w:val="003C6A38"/>
    <w:rsid w:val="003D08FF"/>
    <w:rsid w:val="003D13F9"/>
    <w:rsid w:val="003D1B5E"/>
    <w:rsid w:val="003D625D"/>
    <w:rsid w:val="003E0567"/>
    <w:rsid w:val="003E08C4"/>
    <w:rsid w:val="003E21D1"/>
    <w:rsid w:val="003E59A3"/>
    <w:rsid w:val="003F06A9"/>
    <w:rsid w:val="003F0D17"/>
    <w:rsid w:val="003F553E"/>
    <w:rsid w:val="003F7DD6"/>
    <w:rsid w:val="00402DF4"/>
    <w:rsid w:val="00406C00"/>
    <w:rsid w:val="00406D41"/>
    <w:rsid w:val="00415509"/>
    <w:rsid w:val="00415E33"/>
    <w:rsid w:val="0041625B"/>
    <w:rsid w:val="00421303"/>
    <w:rsid w:val="00421D60"/>
    <w:rsid w:val="00427363"/>
    <w:rsid w:val="00432056"/>
    <w:rsid w:val="00440978"/>
    <w:rsid w:val="0044708F"/>
    <w:rsid w:val="00447C35"/>
    <w:rsid w:val="00450121"/>
    <w:rsid w:val="00451602"/>
    <w:rsid w:val="00452EC0"/>
    <w:rsid w:val="00453E6B"/>
    <w:rsid w:val="00454895"/>
    <w:rsid w:val="004554E3"/>
    <w:rsid w:val="004572C8"/>
    <w:rsid w:val="0046004C"/>
    <w:rsid w:val="00466887"/>
    <w:rsid w:val="004718A4"/>
    <w:rsid w:val="00474744"/>
    <w:rsid w:val="004823AD"/>
    <w:rsid w:val="004850C9"/>
    <w:rsid w:val="00486D32"/>
    <w:rsid w:val="00486D55"/>
    <w:rsid w:val="00487930"/>
    <w:rsid w:val="00487B58"/>
    <w:rsid w:val="00494009"/>
    <w:rsid w:val="0049503F"/>
    <w:rsid w:val="004970CE"/>
    <w:rsid w:val="004A1CF7"/>
    <w:rsid w:val="004A4360"/>
    <w:rsid w:val="004A7D4F"/>
    <w:rsid w:val="004B42CD"/>
    <w:rsid w:val="004C2FEB"/>
    <w:rsid w:val="004C3963"/>
    <w:rsid w:val="004C3A03"/>
    <w:rsid w:val="004C6690"/>
    <w:rsid w:val="004D140A"/>
    <w:rsid w:val="004D45EA"/>
    <w:rsid w:val="004D6D7C"/>
    <w:rsid w:val="004E0955"/>
    <w:rsid w:val="004E1477"/>
    <w:rsid w:val="004E2B57"/>
    <w:rsid w:val="004E3131"/>
    <w:rsid w:val="004E33EE"/>
    <w:rsid w:val="004E36A9"/>
    <w:rsid w:val="004E3AE1"/>
    <w:rsid w:val="004E4CF2"/>
    <w:rsid w:val="004E5D37"/>
    <w:rsid w:val="004E6616"/>
    <w:rsid w:val="004F05A4"/>
    <w:rsid w:val="004F3B99"/>
    <w:rsid w:val="004F5110"/>
    <w:rsid w:val="004F758A"/>
    <w:rsid w:val="0050162E"/>
    <w:rsid w:val="00502358"/>
    <w:rsid w:val="00504902"/>
    <w:rsid w:val="00507009"/>
    <w:rsid w:val="00507DAF"/>
    <w:rsid w:val="00510E69"/>
    <w:rsid w:val="00511C37"/>
    <w:rsid w:val="00517139"/>
    <w:rsid w:val="00517639"/>
    <w:rsid w:val="00521700"/>
    <w:rsid w:val="00525F16"/>
    <w:rsid w:val="0053143E"/>
    <w:rsid w:val="0053461D"/>
    <w:rsid w:val="005362EF"/>
    <w:rsid w:val="005371BB"/>
    <w:rsid w:val="00541702"/>
    <w:rsid w:val="005441EF"/>
    <w:rsid w:val="00544CF6"/>
    <w:rsid w:val="005455E5"/>
    <w:rsid w:val="00545C5E"/>
    <w:rsid w:val="00546A26"/>
    <w:rsid w:val="00550F11"/>
    <w:rsid w:val="005533CC"/>
    <w:rsid w:val="0055392F"/>
    <w:rsid w:val="00554282"/>
    <w:rsid w:val="00554BFE"/>
    <w:rsid w:val="00555071"/>
    <w:rsid w:val="00556584"/>
    <w:rsid w:val="00556B57"/>
    <w:rsid w:val="00560BE8"/>
    <w:rsid w:val="00561A55"/>
    <w:rsid w:val="00564F42"/>
    <w:rsid w:val="00571579"/>
    <w:rsid w:val="00584205"/>
    <w:rsid w:val="005865A9"/>
    <w:rsid w:val="0058690B"/>
    <w:rsid w:val="0058729A"/>
    <w:rsid w:val="005913BD"/>
    <w:rsid w:val="00595774"/>
    <w:rsid w:val="00595B75"/>
    <w:rsid w:val="00595E65"/>
    <w:rsid w:val="00596B9A"/>
    <w:rsid w:val="0059792A"/>
    <w:rsid w:val="005A623E"/>
    <w:rsid w:val="005A6B85"/>
    <w:rsid w:val="005B04C5"/>
    <w:rsid w:val="005B30B4"/>
    <w:rsid w:val="005B6817"/>
    <w:rsid w:val="005B6B38"/>
    <w:rsid w:val="005C3F15"/>
    <w:rsid w:val="005D03E6"/>
    <w:rsid w:val="005D3180"/>
    <w:rsid w:val="005D505B"/>
    <w:rsid w:val="005D7648"/>
    <w:rsid w:val="005D797A"/>
    <w:rsid w:val="005E0604"/>
    <w:rsid w:val="005E3A44"/>
    <w:rsid w:val="005E5A66"/>
    <w:rsid w:val="005F15C3"/>
    <w:rsid w:val="005F6591"/>
    <w:rsid w:val="00600562"/>
    <w:rsid w:val="00601677"/>
    <w:rsid w:val="00603F1E"/>
    <w:rsid w:val="00604B1B"/>
    <w:rsid w:val="00604BFB"/>
    <w:rsid w:val="006061A7"/>
    <w:rsid w:val="00611764"/>
    <w:rsid w:val="00614547"/>
    <w:rsid w:val="00615A4C"/>
    <w:rsid w:val="006177E8"/>
    <w:rsid w:val="0062220F"/>
    <w:rsid w:val="0062418D"/>
    <w:rsid w:val="006244FB"/>
    <w:rsid w:val="006273F0"/>
    <w:rsid w:val="00630681"/>
    <w:rsid w:val="006318E4"/>
    <w:rsid w:val="00632E8C"/>
    <w:rsid w:val="006358CB"/>
    <w:rsid w:val="00636E5D"/>
    <w:rsid w:val="00636E62"/>
    <w:rsid w:val="00640EEF"/>
    <w:rsid w:val="0064582A"/>
    <w:rsid w:val="0064650B"/>
    <w:rsid w:val="006470CE"/>
    <w:rsid w:val="0064740C"/>
    <w:rsid w:val="00647953"/>
    <w:rsid w:val="00650044"/>
    <w:rsid w:val="00650270"/>
    <w:rsid w:val="00650ABA"/>
    <w:rsid w:val="00653E0B"/>
    <w:rsid w:val="00655643"/>
    <w:rsid w:val="00660643"/>
    <w:rsid w:val="00662075"/>
    <w:rsid w:val="0066242D"/>
    <w:rsid w:val="00665582"/>
    <w:rsid w:val="00665D1E"/>
    <w:rsid w:val="00667456"/>
    <w:rsid w:val="00667D1C"/>
    <w:rsid w:val="00671AA8"/>
    <w:rsid w:val="00674452"/>
    <w:rsid w:val="00674FD5"/>
    <w:rsid w:val="00675632"/>
    <w:rsid w:val="00676636"/>
    <w:rsid w:val="006835C8"/>
    <w:rsid w:val="00684A2F"/>
    <w:rsid w:val="00685EA1"/>
    <w:rsid w:val="00686195"/>
    <w:rsid w:val="00686362"/>
    <w:rsid w:val="00692CD0"/>
    <w:rsid w:val="00693090"/>
    <w:rsid w:val="0069590B"/>
    <w:rsid w:val="00697279"/>
    <w:rsid w:val="006A062C"/>
    <w:rsid w:val="006A2479"/>
    <w:rsid w:val="006A6E90"/>
    <w:rsid w:val="006A72CA"/>
    <w:rsid w:val="006A77A1"/>
    <w:rsid w:val="006A7A19"/>
    <w:rsid w:val="006B040D"/>
    <w:rsid w:val="006B4DB4"/>
    <w:rsid w:val="006C3331"/>
    <w:rsid w:val="006D0092"/>
    <w:rsid w:val="006D41CF"/>
    <w:rsid w:val="006E20C8"/>
    <w:rsid w:val="006E2924"/>
    <w:rsid w:val="006E3571"/>
    <w:rsid w:val="006E46A1"/>
    <w:rsid w:val="006E53CB"/>
    <w:rsid w:val="006F068D"/>
    <w:rsid w:val="006F267E"/>
    <w:rsid w:val="006F33D5"/>
    <w:rsid w:val="006F4145"/>
    <w:rsid w:val="006F4E4F"/>
    <w:rsid w:val="006F597B"/>
    <w:rsid w:val="006F7B26"/>
    <w:rsid w:val="00702059"/>
    <w:rsid w:val="007044C5"/>
    <w:rsid w:val="00704C68"/>
    <w:rsid w:val="00704F9A"/>
    <w:rsid w:val="0070687B"/>
    <w:rsid w:val="00706A94"/>
    <w:rsid w:val="00706B4A"/>
    <w:rsid w:val="00706D47"/>
    <w:rsid w:val="007108CB"/>
    <w:rsid w:val="00724211"/>
    <w:rsid w:val="0072625D"/>
    <w:rsid w:val="00731B4F"/>
    <w:rsid w:val="00731C58"/>
    <w:rsid w:val="007336AE"/>
    <w:rsid w:val="007340FD"/>
    <w:rsid w:val="00735A9F"/>
    <w:rsid w:val="00736DD2"/>
    <w:rsid w:val="00737A1E"/>
    <w:rsid w:val="007436C2"/>
    <w:rsid w:val="007438A4"/>
    <w:rsid w:val="00744776"/>
    <w:rsid w:val="00744923"/>
    <w:rsid w:val="00746048"/>
    <w:rsid w:val="0075133B"/>
    <w:rsid w:val="00761386"/>
    <w:rsid w:val="00761F32"/>
    <w:rsid w:val="00772939"/>
    <w:rsid w:val="00772947"/>
    <w:rsid w:val="00774F83"/>
    <w:rsid w:val="007779D8"/>
    <w:rsid w:val="0078179B"/>
    <w:rsid w:val="00787598"/>
    <w:rsid w:val="00790896"/>
    <w:rsid w:val="0079262B"/>
    <w:rsid w:val="007935D3"/>
    <w:rsid w:val="0079410D"/>
    <w:rsid w:val="00794A1F"/>
    <w:rsid w:val="00795461"/>
    <w:rsid w:val="00796162"/>
    <w:rsid w:val="00797E81"/>
    <w:rsid w:val="007A07C1"/>
    <w:rsid w:val="007A43F5"/>
    <w:rsid w:val="007A4CA9"/>
    <w:rsid w:val="007A579F"/>
    <w:rsid w:val="007B1A9F"/>
    <w:rsid w:val="007B44AC"/>
    <w:rsid w:val="007B4A33"/>
    <w:rsid w:val="007B5107"/>
    <w:rsid w:val="007B697F"/>
    <w:rsid w:val="007B6FA7"/>
    <w:rsid w:val="007C0036"/>
    <w:rsid w:val="007C0CEC"/>
    <w:rsid w:val="007C21A1"/>
    <w:rsid w:val="007C7CEF"/>
    <w:rsid w:val="007D3853"/>
    <w:rsid w:val="007D48AD"/>
    <w:rsid w:val="007E10C6"/>
    <w:rsid w:val="007E33DF"/>
    <w:rsid w:val="007E4559"/>
    <w:rsid w:val="007E5F8D"/>
    <w:rsid w:val="007E6AA1"/>
    <w:rsid w:val="007E77F2"/>
    <w:rsid w:val="007E78FE"/>
    <w:rsid w:val="007E7C94"/>
    <w:rsid w:val="007E7E0D"/>
    <w:rsid w:val="007F0B4D"/>
    <w:rsid w:val="007F214C"/>
    <w:rsid w:val="007F2A4D"/>
    <w:rsid w:val="007F6F40"/>
    <w:rsid w:val="007F7306"/>
    <w:rsid w:val="00802A76"/>
    <w:rsid w:val="00804724"/>
    <w:rsid w:val="0080584D"/>
    <w:rsid w:val="008058B2"/>
    <w:rsid w:val="00807428"/>
    <w:rsid w:val="00813541"/>
    <w:rsid w:val="00814394"/>
    <w:rsid w:val="008143F2"/>
    <w:rsid w:val="0082060E"/>
    <w:rsid w:val="00820648"/>
    <w:rsid w:val="00822D2A"/>
    <w:rsid w:val="00824B67"/>
    <w:rsid w:val="00825529"/>
    <w:rsid w:val="00825534"/>
    <w:rsid w:val="00826220"/>
    <w:rsid w:val="0083053A"/>
    <w:rsid w:val="00831B22"/>
    <w:rsid w:val="00832440"/>
    <w:rsid w:val="00834D61"/>
    <w:rsid w:val="0083732D"/>
    <w:rsid w:val="008376A6"/>
    <w:rsid w:val="00837921"/>
    <w:rsid w:val="00841F81"/>
    <w:rsid w:val="00843177"/>
    <w:rsid w:val="008439F2"/>
    <w:rsid w:val="00847222"/>
    <w:rsid w:val="008476B4"/>
    <w:rsid w:val="00851F6F"/>
    <w:rsid w:val="00860133"/>
    <w:rsid w:val="008611B4"/>
    <w:rsid w:val="00861364"/>
    <w:rsid w:val="00861A17"/>
    <w:rsid w:val="008638FD"/>
    <w:rsid w:val="00867956"/>
    <w:rsid w:val="00873C91"/>
    <w:rsid w:val="00874287"/>
    <w:rsid w:val="00875651"/>
    <w:rsid w:val="00876C05"/>
    <w:rsid w:val="00877E67"/>
    <w:rsid w:val="008806EE"/>
    <w:rsid w:val="00883EAA"/>
    <w:rsid w:val="00891EE9"/>
    <w:rsid w:val="00893B7D"/>
    <w:rsid w:val="008978CC"/>
    <w:rsid w:val="0089798C"/>
    <w:rsid w:val="008A01F0"/>
    <w:rsid w:val="008A1763"/>
    <w:rsid w:val="008A1F32"/>
    <w:rsid w:val="008A2D12"/>
    <w:rsid w:val="008A41CC"/>
    <w:rsid w:val="008A5788"/>
    <w:rsid w:val="008A6B3E"/>
    <w:rsid w:val="008A71C5"/>
    <w:rsid w:val="008B4922"/>
    <w:rsid w:val="008C2B94"/>
    <w:rsid w:val="008C4BA8"/>
    <w:rsid w:val="008C5476"/>
    <w:rsid w:val="008D7364"/>
    <w:rsid w:val="008E11C5"/>
    <w:rsid w:val="008E2076"/>
    <w:rsid w:val="008E2419"/>
    <w:rsid w:val="008E3012"/>
    <w:rsid w:val="008E36FF"/>
    <w:rsid w:val="008F017A"/>
    <w:rsid w:val="008F179A"/>
    <w:rsid w:val="008F5180"/>
    <w:rsid w:val="008F6BF5"/>
    <w:rsid w:val="009011C5"/>
    <w:rsid w:val="00902620"/>
    <w:rsid w:val="00904F02"/>
    <w:rsid w:val="00904F23"/>
    <w:rsid w:val="009058BC"/>
    <w:rsid w:val="00905B81"/>
    <w:rsid w:val="00912FC9"/>
    <w:rsid w:val="009205E1"/>
    <w:rsid w:val="00920771"/>
    <w:rsid w:val="0092131C"/>
    <w:rsid w:val="00924260"/>
    <w:rsid w:val="0092482A"/>
    <w:rsid w:val="009251B3"/>
    <w:rsid w:val="00926461"/>
    <w:rsid w:val="009265BE"/>
    <w:rsid w:val="0093117E"/>
    <w:rsid w:val="00931D5B"/>
    <w:rsid w:val="00933848"/>
    <w:rsid w:val="00935D9A"/>
    <w:rsid w:val="00936569"/>
    <w:rsid w:val="00943775"/>
    <w:rsid w:val="00945086"/>
    <w:rsid w:val="0094583B"/>
    <w:rsid w:val="00950B14"/>
    <w:rsid w:val="0095675E"/>
    <w:rsid w:val="00957A8E"/>
    <w:rsid w:val="00960230"/>
    <w:rsid w:val="009635C9"/>
    <w:rsid w:val="00965641"/>
    <w:rsid w:val="00965FB9"/>
    <w:rsid w:val="00967037"/>
    <w:rsid w:val="00970F4A"/>
    <w:rsid w:val="0097263C"/>
    <w:rsid w:val="0097468D"/>
    <w:rsid w:val="00974EAD"/>
    <w:rsid w:val="0097701F"/>
    <w:rsid w:val="00983423"/>
    <w:rsid w:val="00983A76"/>
    <w:rsid w:val="00985DD9"/>
    <w:rsid w:val="009900B9"/>
    <w:rsid w:val="0099322F"/>
    <w:rsid w:val="00993B15"/>
    <w:rsid w:val="00994190"/>
    <w:rsid w:val="009946E5"/>
    <w:rsid w:val="0099547F"/>
    <w:rsid w:val="009A151B"/>
    <w:rsid w:val="009A1E38"/>
    <w:rsid w:val="009A2012"/>
    <w:rsid w:val="009A23CA"/>
    <w:rsid w:val="009A43E2"/>
    <w:rsid w:val="009A5F3D"/>
    <w:rsid w:val="009A7AFE"/>
    <w:rsid w:val="009B06A1"/>
    <w:rsid w:val="009B1CFB"/>
    <w:rsid w:val="009B21B8"/>
    <w:rsid w:val="009B3C7B"/>
    <w:rsid w:val="009B4F43"/>
    <w:rsid w:val="009B57A3"/>
    <w:rsid w:val="009C0FA0"/>
    <w:rsid w:val="009C1284"/>
    <w:rsid w:val="009C19E3"/>
    <w:rsid w:val="009C46AA"/>
    <w:rsid w:val="009D0D15"/>
    <w:rsid w:val="009D42AB"/>
    <w:rsid w:val="009D79A3"/>
    <w:rsid w:val="009E02DD"/>
    <w:rsid w:val="009E1DC7"/>
    <w:rsid w:val="009E1EE5"/>
    <w:rsid w:val="009E378A"/>
    <w:rsid w:val="009E3908"/>
    <w:rsid w:val="009E4908"/>
    <w:rsid w:val="009E6537"/>
    <w:rsid w:val="009F0C8C"/>
    <w:rsid w:val="009F2084"/>
    <w:rsid w:val="009F221E"/>
    <w:rsid w:val="009F278B"/>
    <w:rsid w:val="009F4753"/>
    <w:rsid w:val="009F5949"/>
    <w:rsid w:val="00A00DB9"/>
    <w:rsid w:val="00A023A8"/>
    <w:rsid w:val="00A02AC6"/>
    <w:rsid w:val="00A0609D"/>
    <w:rsid w:val="00A10649"/>
    <w:rsid w:val="00A118F5"/>
    <w:rsid w:val="00A16B90"/>
    <w:rsid w:val="00A16CD2"/>
    <w:rsid w:val="00A170FF"/>
    <w:rsid w:val="00A17E1B"/>
    <w:rsid w:val="00A200DC"/>
    <w:rsid w:val="00A20F47"/>
    <w:rsid w:val="00A23036"/>
    <w:rsid w:val="00A32024"/>
    <w:rsid w:val="00A33B0D"/>
    <w:rsid w:val="00A33C6F"/>
    <w:rsid w:val="00A344A1"/>
    <w:rsid w:val="00A3596F"/>
    <w:rsid w:val="00A36DF7"/>
    <w:rsid w:val="00A42279"/>
    <w:rsid w:val="00A53C94"/>
    <w:rsid w:val="00A54ECB"/>
    <w:rsid w:val="00A603E5"/>
    <w:rsid w:val="00A61446"/>
    <w:rsid w:val="00A633E7"/>
    <w:rsid w:val="00A7357A"/>
    <w:rsid w:val="00A73CA7"/>
    <w:rsid w:val="00A83DED"/>
    <w:rsid w:val="00A83F02"/>
    <w:rsid w:val="00A86C08"/>
    <w:rsid w:val="00A9214B"/>
    <w:rsid w:val="00A9367C"/>
    <w:rsid w:val="00A93D5B"/>
    <w:rsid w:val="00A97F12"/>
    <w:rsid w:val="00AA0D8B"/>
    <w:rsid w:val="00AA0E46"/>
    <w:rsid w:val="00AA2DF9"/>
    <w:rsid w:val="00AA4AAD"/>
    <w:rsid w:val="00AA5605"/>
    <w:rsid w:val="00AA728F"/>
    <w:rsid w:val="00AA7705"/>
    <w:rsid w:val="00AB15F4"/>
    <w:rsid w:val="00AB5283"/>
    <w:rsid w:val="00AB640E"/>
    <w:rsid w:val="00AB787B"/>
    <w:rsid w:val="00AC2285"/>
    <w:rsid w:val="00AC4863"/>
    <w:rsid w:val="00AC7169"/>
    <w:rsid w:val="00AC7780"/>
    <w:rsid w:val="00AD04F9"/>
    <w:rsid w:val="00AD0B2C"/>
    <w:rsid w:val="00AD67C4"/>
    <w:rsid w:val="00AE0D41"/>
    <w:rsid w:val="00AE3103"/>
    <w:rsid w:val="00AE324B"/>
    <w:rsid w:val="00AE3AEB"/>
    <w:rsid w:val="00AE7D18"/>
    <w:rsid w:val="00AF03F1"/>
    <w:rsid w:val="00AF4777"/>
    <w:rsid w:val="00AF6BE5"/>
    <w:rsid w:val="00B0129A"/>
    <w:rsid w:val="00B02CA9"/>
    <w:rsid w:val="00B03925"/>
    <w:rsid w:val="00B06AE4"/>
    <w:rsid w:val="00B11A1C"/>
    <w:rsid w:val="00B13D3D"/>
    <w:rsid w:val="00B1547D"/>
    <w:rsid w:val="00B16D09"/>
    <w:rsid w:val="00B17431"/>
    <w:rsid w:val="00B2080D"/>
    <w:rsid w:val="00B2484D"/>
    <w:rsid w:val="00B31DF3"/>
    <w:rsid w:val="00B331EE"/>
    <w:rsid w:val="00B3524B"/>
    <w:rsid w:val="00B42807"/>
    <w:rsid w:val="00B42DF8"/>
    <w:rsid w:val="00B44ACB"/>
    <w:rsid w:val="00B451C2"/>
    <w:rsid w:val="00B456C7"/>
    <w:rsid w:val="00B45DE2"/>
    <w:rsid w:val="00B47787"/>
    <w:rsid w:val="00B47C7F"/>
    <w:rsid w:val="00B54162"/>
    <w:rsid w:val="00B5595E"/>
    <w:rsid w:val="00B56266"/>
    <w:rsid w:val="00B567EE"/>
    <w:rsid w:val="00B56B08"/>
    <w:rsid w:val="00B60926"/>
    <w:rsid w:val="00B609A5"/>
    <w:rsid w:val="00B61BBE"/>
    <w:rsid w:val="00B61C11"/>
    <w:rsid w:val="00B62986"/>
    <w:rsid w:val="00B65368"/>
    <w:rsid w:val="00B66D2F"/>
    <w:rsid w:val="00B700FD"/>
    <w:rsid w:val="00B705A2"/>
    <w:rsid w:val="00B72666"/>
    <w:rsid w:val="00B729DA"/>
    <w:rsid w:val="00B740BC"/>
    <w:rsid w:val="00B76193"/>
    <w:rsid w:val="00B76590"/>
    <w:rsid w:val="00B80517"/>
    <w:rsid w:val="00B80651"/>
    <w:rsid w:val="00B83C2C"/>
    <w:rsid w:val="00B86E24"/>
    <w:rsid w:val="00B87494"/>
    <w:rsid w:val="00B90068"/>
    <w:rsid w:val="00B936A0"/>
    <w:rsid w:val="00B93F94"/>
    <w:rsid w:val="00B9432D"/>
    <w:rsid w:val="00B944F2"/>
    <w:rsid w:val="00B979A0"/>
    <w:rsid w:val="00BA4B10"/>
    <w:rsid w:val="00BB1059"/>
    <w:rsid w:val="00BB3DF7"/>
    <w:rsid w:val="00BB44E1"/>
    <w:rsid w:val="00BB4AF2"/>
    <w:rsid w:val="00BB514E"/>
    <w:rsid w:val="00BB54BE"/>
    <w:rsid w:val="00BC0271"/>
    <w:rsid w:val="00BC75AD"/>
    <w:rsid w:val="00BD1511"/>
    <w:rsid w:val="00BD1830"/>
    <w:rsid w:val="00BD2549"/>
    <w:rsid w:val="00BD50FD"/>
    <w:rsid w:val="00BD5900"/>
    <w:rsid w:val="00BD7291"/>
    <w:rsid w:val="00BE0C70"/>
    <w:rsid w:val="00BE0E82"/>
    <w:rsid w:val="00BE16A4"/>
    <w:rsid w:val="00BE48F3"/>
    <w:rsid w:val="00BE5D8E"/>
    <w:rsid w:val="00BE69EF"/>
    <w:rsid w:val="00BE7C10"/>
    <w:rsid w:val="00BF4A47"/>
    <w:rsid w:val="00BF4AF6"/>
    <w:rsid w:val="00BF7D4E"/>
    <w:rsid w:val="00C05BE2"/>
    <w:rsid w:val="00C06996"/>
    <w:rsid w:val="00C1065E"/>
    <w:rsid w:val="00C10DA1"/>
    <w:rsid w:val="00C12854"/>
    <w:rsid w:val="00C134BE"/>
    <w:rsid w:val="00C15974"/>
    <w:rsid w:val="00C17822"/>
    <w:rsid w:val="00C21472"/>
    <w:rsid w:val="00C23413"/>
    <w:rsid w:val="00C248BD"/>
    <w:rsid w:val="00C262C1"/>
    <w:rsid w:val="00C275A4"/>
    <w:rsid w:val="00C278DD"/>
    <w:rsid w:val="00C33BCD"/>
    <w:rsid w:val="00C35A43"/>
    <w:rsid w:val="00C379A0"/>
    <w:rsid w:val="00C40DF8"/>
    <w:rsid w:val="00C43D94"/>
    <w:rsid w:val="00C4605E"/>
    <w:rsid w:val="00C461A2"/>
    <w:rsid w:val="00C47208"/>
    <w:rsid w:val="00C511FA"/>
    <w:rsid w:val="00C53007"/>
    <w:rsid w:val="00C5401D"/>
    <w:rsid w:val="00C5520C"/>
    <w:rsid w:val="00C566F5"/>
    <w:rsid w:val="00C619B1"/>
    <w:rsid w:val="00C6299D"/>
    <w:rsid w:val="00C63C2B"/>
    <w:rsid w:val="00C67E15"/>
    <w:rsid w:val="00C7162F"/>
    <w:rsid w:val="00C72ED9"/>
    <w:rsid w:val="00C743AD"/>
    <w:rsid w:val="00C745C4"/>
    <w:rsid w:val="00C757A5"/>
    <w:rsid w:val="00C80ED9"/>
    <w:rsid w:val="00C8113E"/>
    <w:rsid w:val="00C84ADD"/>
    <w:rsid w:val="00C85B87"/>
    <w:rsid w:val="00C912E1"/>
    <w:rsid w:val="00C94A19"/>
    <w:rsid w:val="00C9627F"/>
    <w:rsid w:val="00C96853"/>
    <w:rsid w:val="00CA08BD"/>
    <w:rsid w:val="00CA5F33"/>
    <w:rsid w:val="00CA61FF"/>
    <w:rsid w:val="00CB2E65"/>
    <w:rsid w:val="00CB6926"/>
    <w:rsid w:val="00CB71B2"/>
    <w:rsid w:val="00CB7464"/>
    <w:rsid w:val="00CC0A69"/>
    <w:rsid w:val="00CC3F2F"/>
    <w:rsid w:val="00CC47F0"/>
    <w:rsid w:val="00CE01DD"/>
    <w:rsid w:val="00CE1369"/>
    <w:rsid w:val="00CE2256"/>
    <w:rsid w:val="00CE389F"/>
    <w:rsid w:val="00CF362A"/>
    <w:rsid w:val="00D01AF4"/>
    <w:rsid w:val="00D01DE2"/>
    <w:rsid w:val="00D025F0"/>
    <w:rsid w:val="00D028C7"/>
    <w:rsid w:val="00D06138"/>
    <w:rsid w:val="00D1290E"/>
    <w:rsid w:val="00D14CC0"/>
    <w:rsid w:val="00D14FBB"/>
    <w:rsid w:val="00D159DB"/>
    <w:rsid w:val="00D17B24"/>
    <w:rsid w:val="00D21392"/>
    <w:rsid w:val="00D22503"/>
    <w:rsid w:val="00D2360B"/>
    <w:rsid w:val="00D25639"/>
    <w:rsid w:val="00D33C0E"/>
    <w:rsid w:val="00D34091"/>
    <w:rsid w:val="00D35A9D"/>
    <w:rsid w:val="00D37F05"/>
    <w:rsid w:val="00D40163"/>
    <w:rsid w:val="00D4166F"/>
    <w:rsid w:val="00D43AAB"/>
    <w:rsid w:val="00D44455"/>
    <w:rsid w:val="00D45096"/>
    <w:rsid w:val="00D53793"/>
    <w:rsid w:val="00D55F73"/>
    <w:rsid w:val="00D56837"/>
    <w:rsid w:val="00D56B1B"/>
    <w:rsid w:val="00D61748"/>
    <w:rsid w:val="00D617C8"/>
    <w:rsid w:val="00D61C3B"/>
    <w:rsid w:val="00D6204E"/>
    <w:rsid w:val="00D63B7D"/>
    <w:rsid w:val="00D65183"/>
    <w:rsid w:val="00D657BF"/>
    <w:rsid w:val="00D65AF5"/>
    <w:rsid w:val="00D66ED1"/>
    <w:rsid w:val="00D71899"/>
    <w:rsid w:val="00D71CAF"/>
    <w:rsid w:val="00D726AF"/>
    <w:rsid w:val="00D72F88"/>
    <w:rsid w:val="00D81C81"/>
    <w:rsid w:val="00D829D8"/>
    <w:rsid w:val="00D869F0"/>
    <w:rsid w:val="00D874D1"/>
    <w:rsid w:val="00D9160E"/>
    <w:rsid w:val="00D92427"/>
    <w:rsid w:val="00D92A1D"/>
    <w:rsid w:val="00D96966"/>
    <w:rsid w:val="00DA2DF9"/>
    <w:rsid w:val="00DA66E4"/>
    <w:rsid w:val="00DA76F6"/>
    <w:rsid w:val="00DB126C"/>
    <w:rsid w:val="00DB19C8"/>
    <w:rsid w:val="00DB5C33"/>
    <w:rsid w:val="00DB60F3"/>
    <w:rsid w:val="00DC09D7"/>
    <w:rsid w:val="00DC384E"/>
    <w:rsid w:val="00DC502A"/>
    <w:rsid w:val="00DD2826"/>
    <w:rsid w:val="00DD28AC"/>
    <w:rsid w:val="00DD48A5"/>
    <w:rsid w:val="00DD5815"/>
    <w:rsid w:val="00DE58B0"/>
    <w:rsid w:val="00DE5A57"/>
    <w:rsid w:val="00DF1086"/>
    <w:rsid w:val="00DF608C"/>
    <w:rsid w:val="00DF636A"/>
    <w:rsid w:val="00DF7A27"/>
    <w:rsid w:val="00E020AC"/>
    <w:rsid w:val="00E024D2"/>
    <w:rsid w:val="00E04181"/>
    <w:rsid w:val="00E04964"/>
    <w:rsid w:val="00E054AF"/>
    <w:rsid w:val="00E05A2F"/>
    <w:rsid w:val="00E06E4E"/>
    <w:rsid w:val="00E109A1"/>
    <w:rsid w:val="00E118EA"/>
    <w:rsid w:val="00E1232B"/>
    <w:rsid w:val="00E12769"/>
    <w:rsid w:val="00E13A34"/>
    <w:rsid w:val="00E14838"/>
    <w:rsid w:val="00E226A6"/>
    <w:rsid w:val="00E25AB8"/>
    <w:rsid w:val="00E26001"/>
    <w:rsid w:val="00E26D03"/>
    <w:rsid w:val="00E31D07"/>
    <w:rsid w:val="00E31DF4"/>
    <w:rsid w:val="00E324D2"/>
    <w:rsid w:val="00E350EF"/>
    <w:rsid w:val="00E35807"/>
    <w:rsid w:val="00E3660E"/>
    <w:rsid w:val="00E40245"/>
    <w:rsid w:val="00E405E9"/>
    <w:rsid w:val="00E45A80"/>
    <w:rsid w:val="00E5013F"/>
    <w:rsid w:val="00E53325"/>
    <w:rsid w:val="00E622D4"/>
    <w:rsid w:val="00E657D0"/>
    <w:rsid w:val="00E65896"/>
    <w:rsid w:val="00E659FA"/>
    <w:rsid w:val="00E73140"/>
    <w:rsid w:val="00E73C64"/>
    <w:rsid w:val="00E74154"/>
    <w:rsid w:val="00E804B1"/>
    <w:rsid w:val="00E80596"/>
    <w:rsid w:val="00E808A7"/>
    <w:rsid w:val="00E8170E"/>
    <w:rsid w:val="00E820A8"/>
    <w:rsid w:val="00E82277"/>
    <w:rsid w:val="00E84F00"/>
    <w:rsid w:val="00E84F0D"/>
    <w:rsid w:val="00E85087"/>
    <w:rsid w:val="00E86407"/>
    <w:rsid w:val="00E91F65"/>
    <w:rsid w:val="00E9258A"/>
    <w:rsid w:val="00E94A59"/>
    <w:rsid w:val="00E96618"/>
    <w:rsid w:val="00EA0B8B"/>
    <w:rsid w:val="00EA1E91"/>
    <w:rsid w:val="00EA27FB"/>
    <w:rsid w:val="00EA29E7"/>
    <w:rsid w:val="00EB0E51"/>
    <w:rsid w:val="00EB3B57"/>
    <w:rsid w:val="00EB52C6"/>
    <w:rsid w:val="00EB67EF"/>
    <w:rsid w:val="00EC087F"/>
    <w:rsid w:val="00EC18DF"/>
    <w:rsid w:val="00EC4B36"/>
    <w:rsid w:val="00EC64A3"/>
    <w:rsid w:val="00EC7651"/>
    <w:rsid w:val="00ED1851"/>
    <w:rsid w:val="00ED3F57"/>
    <w:rsid w:val="00ED67B3"/>
    <w:rsid w:val="00EE02EE"/>
    <w:rsid w:val="00EE0638"/>
    <w:rsid w:val="00EE4C1E"/>
    <w:rsid w:val="00EE6D67"/>
    <w:rsid w:val="00EF1349"/>
    <w:rsid w:val="00EF5B5D"/>
    <w:rsid w:val="00EF6AB3"/>
    <w:rsid w:val="00F01760"/>
    <w:rsid w:val="00F05A72"/>
    <w:rsid w:val="00F0730A"/>
    <w:rsid w:val="00F10E91"/>
    <w:rsid w:val="00F200E6"/>
    <w:rsid w:val="00F20618"/>
    <w:rsid w:val="00F21003"/>
    <w:rsid w:val="00F21DC3"/>
    <w:rsid w:val="00F23B18"/>
    <w:rsid w:val="00F242BF"/>
    <w:rsid w:val="00F249FD"/>
    <w:rsid w:val="00F25D65"/>
    <w:rsid w:val="00F26853"/>
    <w:rsid w:val="00F32E46"/>
    <w:rsid w:val="00F33258"/>
    <w:rsid w:val="00F4185B"/>
    <w:rsid w:val="00F45732"/>
    <w:rsid w:val="00F45851"/>
    <w:rsid w:val="00F510B7"/>
    <w:rsid w:val="00F54255"/>
    <w:rsid w:val="00F57400"/>
    <w:rsid w:val="00F61718"/>
    <w:rsid w:val="00F6553F"/>
    <w:rsid w:val="00F720A6"/>
    <w:rsid w:val="00F7537D"/>
    <w:rsid w:val="00F87635"/>
    <w:rsid w:val="00F87BC6"/>
    <w:rsid w:val="00F87D54"/>
    <w:rsid w:val="00F929BA"/>
    <w:rsid w:val="00F9709D"/>
    <w:rsid w:val="00FA0EFF"/>
    <w:rsid w:val="00FA2729"/>
    <w:rsid w:val="00FA2F4A"/>
    <w:rsid w:val="00FB028B"/>
    <w:rsid w:val="00FB7FDD"/>
    <w:rsid w:val="00FC031D"/>
    <w:rsid w:val="00FC13A1"/>
    <w:rsid w:val="00FC3034"/>
    <w:rsid w:val="00FC43EA"/>
    <w:rsid w:val="00FC4925"/>
    <w:rsid w:val="00FC7809"/>
    <w:rsid w:val="00FD341E"/>
    <w:rsid w:val="00FD5F71"/>
    <w:rsid w:val="00FD7FD2"/>
    <w:rsid w:val="00FE0FE8"/>
    <w:rsid w:val="00FE1024"/>
    <w:rsid w:val="00FE2417"/>
    <w:rsid w:val="00FE2BEC"/>
    <w:rsid w:val="00FE5357"/>
    <w:rsid w:val="00FE7F7D"/>
    <w:rsid w:val="00FF0F21"/>
    <w:rsid w:val="00FF1C89"/>
    <w:rsid w:val="35458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BF4D"/>
  <w15:docId w15:val="{6D22E112-9FB4-46EE-9193-C6810334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F4A"/>
    <w:rPr>
      <w:rFonts w:eastAsia="Times New Roman"/>
      <w:szCs w:val="20"/>
    </w:rPr>
  </w:style>
  <w:style w:type="paragraph" w:styleId="Heading2">
    <w:name w:val="heading 2"/>
    <w:basedOn w:val="Normal"/>
    <w:next w:val="Normal"/>
    <w:link w:val="Heading2Char"/>
    <w:qFormat/>
    <w:rsid w:val="00FA2F4A"/>
    <w:pPr>
      <w:keepNext/>
      <w:spacing w:before="204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77"/>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rsid w:val="00843177"/>
  </w:style>
  <w:style w:type="paragraph" w:styleId="Footer">
    <w:name w:val="footer"/>
    <w:basedOn w:val="Normal"/>
    <w:link w:val="FooterChar"/>
    <w:uiPriority w:val="99"/>
    <w:unhideWhenUsed/>
    <w:rsid w:val="00843177"/>
    <w:pPr>
      <w:tabs>
        <w:tab w:val="center" w:pos="4680"/>
        <w:tab w:val="right" w:pos="9360"/>
      </w:tabs>
    </w:pPr>
  </w:style>
  <w:style w:type="character" w:customStyle="1" w:styleId="FooterChar">
    <w:name w:val="Footer Char"/>
    <w:basedOn w:val="DefaultParagraphFont"/>
    <w:link w:val="Footer"/>
    <w:uiPriority w:val="99"/>
    <w:rsid w:val="00843177"/>
  </w:style>
  <w:style w:type="paragraph" w:styleId="BalloonText">
    <w:name w:val="Balloon Text"/>
    <w:basedOn w:val="Normal"/>
    <w:link w:val="BalloonTextChar"/>
    <w:uiPriority w:val="99"/>
    <w:semiHidden/>
    <w:unhideWhenUsed/>
    <w:rsid w:val="00843177"/>
    <w:rPr>
      <w:rFonts w:ascii="Tahoma" w:hAnsi="Tahoma" w:cs="Tahoma"/>
      <w:sz w:val="16"/>
      <w:szCs w:val="16"/>
    </w:rPr>
  </w:style>
  <w:style w:type="character" w:customStyle="1" w:styleId="BalloonTextChar">
    <w:name w:val="Balloon Text Char"/>
    <w:basedOn w:val="DefaultParagraphFont"/>
    <w:link w:val="BalloonText"/>
    <w:uiPriority w:val="99"/>
    <w:semiHidden/>
    <w:rsid w:val="00843177"/>
    <w:rPr>
      <w:rFonts w:ascii="Tahoma" w:hAnsi="Tahoma" w:cs="Tahoma"/>
      <w:sz w:val="16"/>
      <w:szCs w:val="16"/>
    </w:rPr>
  </w:style>
  <w:style w:type="table" w:styleId="TableGrid">
    <w:name w:val="Table Grid"/>
    <w:basedOn w:val="TableNormal"/>
    <w:uiPriority w:val="59"/>
    <w:rsid w:val="00DC3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C384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DC384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60230"/>
    <w:pPr>
      <w:ind w:left="720"/>
      <w:contextualSpacing/>
    </w:pPr>
    <w:rPr>
      <w:rFonts w:eastAsiaTheme="minorHAnsi"/>
      <w:szCs w:val="24"/>
    </w:rPr>
  </w:style>
  <w:style w:type="character" w:styleId="Hyperlink">
    <w:name w:val="Hyperlink"/>
    <w:basedOn w:val="DefaultParagraphFont"/>
    <w:uiPriority w:val="99"/>
    <w:unhideWhenUsed/>
    <w:rsid w:val="008A1763"/>
    <w:rPr>
      <w:color w:val="0000FF" w:themeColor="hyperlink"/>
      <w:u w:val="single"/>
    </w:rPr>
  </w:style>
  <w:style w:type="character" w:customStyle="1" w:styleId="Heading2Char">
    <w:name w:val="Heading 2 Char"/>
    <w:basedOn w:val="DefaultParagraphFont"/>
    <w:link w:val="Heading2"/>
    <w:rsid w:val="00FA2F4A"/>
    <w:rPr>
      <w:rFonts w:eastAsia="Times New Roman"/>
      <w:b/>
      <w:sz w:val="28"/>
      <w:szCs w:val="20"/>
    </w:rPr>
  </w:style>
  <w:style w:type="paragraph" w:styleId="Title">
    <w:name w:val="Title"/>
    <w:basedOn w:val="Normal"/>
    <w:link w:val="TitleChar"/>
    <w:qFormat/>
    <w:rsid w:val="00FA2F4A"/>
    <w:pPr>
      <w:jc w:val="center"/>
    </w:pPr>
    <w:rPr>
      <w:b/>
      <w:sz w:val="32"/>
    </w:rPr>
  </w:style>
  <w:style w:type="character" w:customStyle="1" w:styleId="TitleChar">
    <w:name w:val="Title Char"/>
    <w:basedOn w:val="DefaultParagraphFont"/>
    <w:link w:val="Title"/>
    <w:rsid w:val="00FA2F4A"/>
    <w:rPr>
      <w:rFonts w:eastAsia="Times New Roman"/>
      <w:b/>
      <w:sz w:val="32"/>
      <w:szCs w:val="20"/>
    </w:rPr>
  </w:style>
  <w:style w:type="paragraph" w:customStyle="1" w:styleId="yiv2669982547msonormal">
    <w:name w:val="yiv2669982547msonormal"/>
    <w:basedOn w:val="Normal"/>
    <w:rsid w:val="007C0036"/>
    <w:pPr>
      <w:spacing w:before="100" w:beforeAutospacing="1" w:after="100" w:afterAutospacing="1"/>
    </w:pPr>
    <w:rPr>
      <w:szCs w:val="24"/>
    </w:rPr>
  </w:style>
  <w:style w:type="character" w:customStyle="1" w:styleId="aqj">
    <w:name w:val="aqj"/>
    <w:basedOn w:val="DefaultParagraphFont"/>
    <w:rsid w:val="00A97F12"/>
  </w:style>
  <w:style w:type="paragraph" w:styleId="BodyText3">
    <w:name w:val="Body Text 3"/>
    <w:basedOn w:val="Normal"/>
    <w:link w:val="BodyText3Char"/>
    <w:semiHidden/>
    <w:unhideWhenUsed/>
    <w:rsid w:val="005D3180"/>
    <w:pPr>
      <w:spacing w:before="100" w:beforeAutospacing="1" w:after="100" w:afterAutospacing="1"/>
    </w:pPr>
    <w:rPr>
      <w:szCs w:val="24"/>
    </w:rPr>
  </w:style>
  <w:style w:type="character" w:customStyle="1" w:styleId="BodyText3Char">
    <w:name w:val="Body Text 3 Char"/>
    <w:basedOn w:val="DefaultParagraphFont"/>
    <w:link w:val="BodyText3"/>
    <w:semiHidden/>
    <w:rsid w:val="005D3180"/>
    <w:rPr>
      <w:rFonts w:eastAsia="Times New Roman"/>
    </w:rPr>
  </w:style>
  <w:style w:type="character" w:styleId="CommentReference">
    <w:name w:val="annotation reference"/>
    <w:basedOn w:val="DefaultParagraphFont"/>
    <w:uiPriority w:val="99"/>
    <w:semiHidden/>
    <w:unhideWhenUsed/>
    <w:rsid w:val="00CE389F"/>
    <w:rPr>
      <w:sz w:val="16"/>
      <w:szCs w:val="16"/>
    </w:rPr>
  </w:style>
  <w:style w:type="paragraph" w:styleId="CommentText">
    <w:name w:val="annotation text"/>
    <w:basedOn w:val="Normal"/>
    <w:link w:val="CommentTextChar"/>
    <w:uiPriority w:val="99"/>
    <w:semiHidden/>
    <w:unhideWhenUsed/>
    <w:rsid w:val="00CE389F"/>
    <w:rPr>
      <w:sz w:val="20"/>
    </w:rPr>
  </w:style>
  <w:style w:type="character" w:customStyle="1" w:styleId="CommentTextChar">
    <w:name w:val="Comment Text Char"/>
    <w:basedOn w:val="DefaultParagraphFont"/>
    <w:link w:val="CommentText"/>
    <w:uiPriority w:val="99"/>
    <w:semiHidden/>
    <w:rsid w:val="00CE389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CE389F"/>
    <w:rPr>
      <w:b/>
      <w:bCs/>
    </w:rPr>
  </w:style>
  <w:style w:type="character" w:customStyle="1" w:styleId="CommentSubjectChar">
    <w:name w:val="Comment Subject Char"/>
    <w:basedOn w:val="CommentTextChar"/>
    <w:link w:val="CommentSubject"/>
    <w:uiPriority w:val="99"/>
    <w:semiHidden/>
    <w:rsid w:val="00CE389F"/>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660315">
      <w:bodyDiv w:val="1"/>
      <w:marLeft w:val="0"/>
      <w:marRight w:val="0"/>
      <w:marTop w:val="0"/>
      <w:marBottom w:val="0"/>
      <w:divBdr>
        <w:top w:val="none" w:sz="0" w:space="0" w:color="auto"/>
        <w:left w:val="none" w:sz="0" w:space="0" w:color="auto"/>
        <w:bottom w:val="none" w:sz="0" w:space="0" w:color="auto"/>
        <w:right w:val="none" w:sz="0" w:space="0" w:color="auto"/>
      </w:divBdr>
      <w:divsChild>
        <w:div w:id="388767938">
          <w:marLeft w:val="0"/>
          <w:marRight w:val="0"/>
          <w:marTop w:val="0"/>
          <w:marBottom w:val="0"/>
          <w:divBdr>
            <w:top w:val="none" w:sz="0" w:space="0" w:color="auto"/>
            <w:left w:val="none" w:sz="0" w:space="0" w:color="auto"/>
            <w:bottom w:val="none" w:sz="0" w:space="0" w:color="auto"/>
            <w:right w:val="none" w:sz="0" w:space="0" w:color="auto"/>
          </w:divBdr>
        </w:div>
        <w:div w:id="1149051003">
          <w:marLeft w:val="0"/>
          <w:marRight w:val="0"/>
          <w:marTop w:val="0"/>
          <w:marBottom w:val="0"/>
          <w:divBdr>
            <w:top w:val="none" w:sz="0" w:space="0" w:color="auto"/>
            <w:left w:val="none" w:sz="0" w:space="0" w:color="auto"/>
            <w:bottom w:val="none" w:sz="0" w:space="0" w:color="auto"/>
            <w:right w:val="none" w:sz="0" w:space="0" w:color="auto"/>
          </w:divBdr>
        </w:div>
        <w:div w:id="346450571">
          <w:marLeft w:val="0"/>
          <w:marRight w:val="0"/>
          <w:marTop w:val="0"/>
          <w:marBottom w:val="0"/>
          <w:divBdr>
            <w:top w:val="none" w:sz="0" w:space="0" w:color="auto"/>
            <w:left w:val="none" w:sz="0" w:space="0" w:color="auto"/>
            <w:bottom w:val="none" w:sz="0" w:space="0" w:color="auto"/>
            <w:right w:val="none" w:sz="0" w:space="0" w:color="auto"/>
          </w:divBdr>
        </w:div>
        <w:div w:id="2044938645">
          <w:marLeft w:val="0"/>
          <w:marRight w:val="0"/>
          <w:marTop w:val="0"/>
          <w:marBottom w:val="0"/>
          <w:divBdr>
            <w:top w:val="none" w:sz="0" w:space="0" w:color="auto"/>
            <w:left w:val="none" w:sz="0" w:space="0" w:color="auto"/>
            <w:bottom w:val="none" w:sz="0" w:space="0" w:color="auto"/>
            <w:right w:val="none" w:sz="0" w:space="0" w:color="auto"/>
          </w:divBdr>
        </w:div>
        <w:div w:id="1691951167">
          <w:marLeft w:val="0"/>
          <w:marRight w:val="0"/>
          <w:marTop w:val="0"/>
          <w:marBottom w:val="0"/>
          <w:divBdr>
            <w:top w:val="none" w:sz="0" w:space="0" w:color="auto"/>
            <w:left w:val="none" w:sz="0" w:space="0" w:color="auto"/>
            <w:bottom w:val="none" w:sz="0" w:space="0" w:color="auto"/>
            <w:right w:val="none" w:sz="0" w:space="0" w:color="auto"/>
          </w:divBdr>
        </w:div>
        <w:div w:id="832720797">
          <w:marLeft w:val="0"/>
          <w:marRight w:val="0"/>
          <w:marTop w:val="0"/>
          <w:marBottom w:val="0"/>
          <w:divBdr>
            <w:top w:val="none" w:sz="0" w:space="0" w:color="auto"/>
            <w:left w:val="none" w:sz="0" w:space="0" w:color="auto"/>
            <w:bottom w:val="none" w:sz="0" w:space="0" w:color="auto"/>
            <w:right w:val="none" w:sz="0" w:space="0" w:color="auto"/>
          </w:divBdr>
        </w:div>
        <w:div w:id="1678456036">
          <w:marLeft w:val="0"/>
          <w:marRight w:val="0"/>
          <w:marTop w:val="0"/>
          <w:marBottom w:val="0"/>
          <w:divBdr>
            <w:top w:val="none" w:sz="0" w:space="0" w:color="auto"/>
            <w:left w:val="none" w:sz="0" w:space="0" w:color="auto"/>
            <w:bottom w:val="none" w:sz="0" w:space="0" w:color="auto"/>
            <w:right w:val="none" w:sz="0" w:space="0" w:color="auto"/>
          </w:divBdr>
        </w:div>
        <w:div w:id="602301489">
          <w:marLeft w:val="0"/>
          <w:marRight w:val="0"/>
          <w:marTop w:val="0"/>
          <w:marBottom w:val="0"/>
          <w:divBdr>
            <w:top w:val="none" w:sz="0" w:space="0" w:color="auto"/>
            <w:left w:val="none" w:sz="0" w:space="0" w:color="auto"/>
            <w:bottom w:val="none" w:sz="0" w:space="0" w:color="auto"/>
            <w:right w:val="none" w:sz="0" w:space="0" w:color="auto"/>
          </w:divBdr>
        </w:div>
        <w:div w:id="1295213039">
          <w:marLeft w:val="0"/>
          <w:marRight w:val="0"/>
          <w:marTop w:val="0"/>
          <w:marBottom w:val="0"/>
          <w:divBdr>
            <w:top w:val="none" w:sz="0" w:space="0" w:color="auto"/>
            <w:left w:val="none" w:sz="0" w:space="0" w:color="auto"/>
            <w:bottom w:val="none" w:sz="0" w:space="0" w:color="auto"/>
            <w:right w:val="none" w:sz="0" w:space="0" w:color="auto"/>
          </w:divBdr>
        </w:div>
        <w:div w:id="692077011">
          <w:marLeft w:val="0"/>
          <w:marRight w:val="0"/>
          <w:marTop w:val="0"/>
          <w:marBottom w:val="0"/>
          <w:divBdr>
            <w:top w:val="none" w:sz="0" w:space="0" w:color="auto"/>
            <w:left w:val="none" w:sz="0" w:space="0" w:color="auto"/>
            <w:bottom w:val="none" w:sz="0" w:space="0" w:color="auto"/>
            <w:right w:val="none" w:sz="0" w:space="0" w:color="auto"/>
          </w:divBdr>
        </w:div>
        <w:div w:id="1296374322">
          <w:marLeft w:val="0"/>
          <w:marRight w:val="0"/>
          <w:marTop w:val="0"/>
          <w:marBottom w:val="0"/>
          <w:divBdr>
            <w:top w:val="none" w:sz="0" w:space="0" w:color="auto"/>
            <w:left w:val="none" w:sz="0" w:space="0" w:color="auto"/>
            <w:bottom w:val="none" w:sz="0" w:space="0" w:color="auto"/>
            <w:right w:val="none" w:sz="0" w:space="0" w:color="auto"/>
          </w:divBdr>
        </w:div>
        <w:div w:id="1868058557">
          <w:marLeft w:val="0"/>
          <w:marRight w:val="0"/>
          <w:marTop w:val="0"/>
          <w:marBottom w:val="0"/>
          <w:divBdr>
            <w:top w:val="none" w:sz="0" w:space="0" w:color="auto"/>
            <w:left w:val="none" w:sz="0" w:space="0" w:color="auto"/>
            <w:bottom w:val="none" w:sz="0" w:space="0" w:color="auto"/>
            <w:right w:val="none" w:sz="0" w:space="0" w:color="auto"/>
          </w:divBdr>
        </w:div>
        <w:div w:id="936522732">
          <w:marLeft w:val="0"/>
          <w:marRight w:val="0"/>
          <w:marTop w:val="0"/>
          <w:marBottom w:val="0"/>
          <w:divBdr>
            <w:top w:val="none" w:sz="0" w:space="0" w:color="auto"/>
            <w:left w:val="none" w:sz="0" w:space="0" w:color="auto"/>
            <w:bottom w:val="none" w:sz="0" w:space="0" w:color="auto"/>
            <w:right w:val="none" w:sz="0" w:space="0" w:color="auto"/>
          </w:divBdr>
        </w:div>
        <w:div w:id="2101175225">
          <w:marLeft w:val="0"/>
          <w:marRight w:val="0"/>
          <w:marTop w:val="0"/>
          <w:marBottom w:val="0"/>
          <w:divBdr>
            <w:top w:val="none" w:sz="0" w:space="0" w:color="auto"/>
            <w:left w:val="none" w:sz="0" w:space="0" w:color="auto"/>
            <w:bottom w:val="none" w:sz="0" w:space="0" w:color="auto"/>
            <w:right w:val="none" w:sz="0" w:space="0" w:color="auto"/>
          </w:divBdr>
        </w:div>
        <w:div w:id="1284656490">
          <w:marLeft w:val="0"/>
          <w:marRight w:val="0"/>
          <w:marTop w:val="0"/>
          <w:marBottom w:val="0"/>
          <w:divBdr>
            <w:top w:val="none" w:sz="0" w:space="0" w:color="auto"/>
            <w:left w:val="none" w:sz="0" w:space="0" w:color="auto"/>
            <w:bottom w:val="none" w:sz="0" w:space="0" w:color="auto"/>
            <w:right w:val="none" w:sz="0" w:space="0" w:color="auto"/>
          </w:divBdr>
        </w:div>
        <w:div w:id="1847017247">
          <w:marLeft w:val="0"/>
          <w:marRight w:val="0"/>
          <w:marTop w:val="0"/>
          <w:marBottom w:val="0"/>
          <w:divBdr>
            <w:top w:val="none" w:sz="0" w:space="0" w:color="auto"/>
            <w:left w:val="none" w:sz="0" w:space="0" w:color="auto"/>
            <w:bottom w:val="none" w:sz="0" w:space="0" w:color="auto"/>
            <w:right w:val="none" w:sz="0" w:space="0" w:color="auto"/>
          </w:divBdr>
        </w:div>
        <w:div w:id="678701633">
          <w:marLeft w:val="0"/>
          <w:marRight w:val="0"/>
          <w:marTop w:val="0"/>
          <w:marBottom w:val="0"/>
          <w:divBdr>
            <w:top w:val="none" w:sz="0" w:space="0" w:color="auto"/>
            <w:left w:val="none" w:sz="0" w:space="0" w:color="auto"/>
            <w:bottom w:val="none" w:sz="0" w:space="0" w:color="auto"/>
            <w:right w:val="none" w:sz="0" w:space="0" w:color="auto"/>
          </w:divBdr>
        </w:div>
        <w:div w:id="148448873">
          <w:marLeft w:val="0"/>
          <w:marRight w:val="0"/>
          <w:marTop w:val="0"/>
          <w:marBottom w:val="0"/>
          <w:divBdr>
            <w:top w:val="none" w:sz="0" w:space="0" w:color="auto"/>
            <w:left w:val="none" w:sz="0" w:space="0" w:color="auto"/>
            <w:bottom w:val="none" w:sz="0" w:space="0" w:color="auto"/>
            <w:right w:val="none" w:sz="0" w:space="0" w:color="auto"/>
          </w:divBdr>
        </w:div>
        <w:div w:id="787507869">
          <w:marLeft w:val="0"/>
          <w:marRight w:val="0"/>
          <w:marTop w:val="0"/>
          <w:marBottom w:val="0"/>
          <w:divBdr>
            <w:top w:val="none" w:sz="0" w:space="0" w:color="auto"/>
            <w:left w:val="none" w:sz="0" w:space="0" w:color="auto"/>
            <w:bottom w:val="none" w:sz="0" w:space="0" w:color="auto"/>
            <w:right w:val="none" w:sz="0" w:space="0" w:color="auto"/>
          </w:divBdr>
        </w:div>
        <w:div w:id="562914100">
          <w:marLeft w:val="0"/>
          <w:marRight w:val="0"/>
          <w:marTop w:val="0"/>
          <w:marBottom w:val="0"/>
          <w:divBdr>
            <w:top w:val="none" w:sz="0" w:space="0" w:color="auto"/>
            <w:left w:val="none" w:sz="0" w:space="0" w:color="auto"/>
            <w:bottom w:val="none" w:sz="0" w:space="0" w:color="auto"/>
            <w:right w:val="none" w:sz="0" w:space="0" w:color="auto"/>
          </w:divBdr>
        </w:div>
        <w:div w:id="1654066076">
          <w:marLeft w:val="0"/>
          <w:marRight w:val="0"/>
          <w:marTop w:val="0"/>
          <w:marBottom w:val="0"/>
          <w:divBdr>
            <w:top w:val="none" w:sz="0" w:space="0" w:color="auto"/>
            <w:left w:val="none" w:sz="0" w:space="0" w:color="auto"/>
            <w:bottom w:val="none" w:sz="0" w:space="0" w:color="auto"/>
            <w:right w:val="none" w:sz="0" w:space="0" w:color="auto"/>
          </w:divBdr>
        </w:div>
        <w:div w:id="1677611854">
          <w:marLeft w:val="0"/>
          <w:marRight w:val="0"/>
          <w:marTop w:val="0"/>
          <w:marBottom w:val="0"/>
          <w:divBdr>
            <w:top w:val="none" w:sz="0" w:space="0" w:color="auto"/>
            <w:left w:val="none" w:sz="0" w:space="0" w:color="auto"/>
            <w:bottom w:val="none" w:sz="0" w:space="0" w:color="auto"/>
            <w:right w:val="none" w:sz="0" w:space="0" w:color="auto"/>
          </w:divBdr>
        </w:div>
        <w:div w:id="1742675792">
          <w:marLeft w:val="0"/>
          <w:marRight w:val="0"/>
          <w:marTop w:val="0"/>
          <w:marBottom w:val="0"/>
          <w:divBdr>
            <w:top w:val="none" w:sz="0" w:space="0" w:color="auto"/>
            <w:left w:val="none" w:sz="0" w:space="0" w:color="auto"/>
            <w:bottom w:val="none" w:sz="0" w:space="0" w:color="auto"/>
            <w:right w:val="none" w:sz="0" w:space="0" w:color="auto"/>
          </w:divBdr>
        </w:div>
        <w:div w:id="1149860862">
          <w:marLeft w:val="0"/>
          <w:marRight w:val="0"/>
          <w:marTop w:val="0"/>
          <w:marBottom w:val="0"/>
          <w:divBdr>
            <w:top w:val="none" w:sz="0" w:space="0" w:color="auto"/>
            <w:left w:val="none" w:sz="0" w:space="0" w:color="auto"/>
            <w:bottom w:val="none" w:sz="0" w:space="0" w:color="auto"/>
            <w:right w:val="none" w:sz="0" w:space="0" w:color="auto"/>
          </w:divBdr>
        </w:div>
        <w:div w:id="1800682683">
          <w:marLeft w:val="0"/>
          <w:marRight w:val="0"/>
          <w:marTop w:val="0"/>
          <w:marBottom w:val="0"/>
          <w:divBdr>
            <w:top w:val="none" w:sz="0" w:space="0" w:color="auto"/>
            <w:left w:val="none" w:sz="0" w:space="0" w:color="auto"/>
            <w:bottom w:val="none" w:sz="0" w:space="0" w:color="auto"/>
            <w:right w:val="none" w:sz="0" w:space="0" w:color="auto"/>
          </w:divBdr>
        </w:div>
        <w:div w:id="2065595817">
          <w:marLeft w:val="0"/>
          <w:marRight w:val="0"/>
          <w:marTop w:val="0"/>
          <w:marBottom w:val="0"/>
          <w:divBdr>
            <w:top w:val="none" w:sz="0" w:space="0" w:color="auto"/>
            <w:left w:val="none" w:sz="0" w:space="0" w:color="auto"/>
            <w:bottom w:val="none" w:sz="0" w:space="0" w:color="auto"/>
            <w:right w:val="none" w:sz="0" w:space="0" w:color="auto"/>
          </w:divBdr>
        </w:div>
        <w:div w:id="1846900110">
          <w:marLeft w:val="0"/>
          <w:marRight w:val="0"/>
          <w:marTop w:val="0"/>
          <w:marBottom w:val="0"/>
          <w:divBdr>
            <w:top w:val="none" w:sz="0" w:space="0" w:color="auto"/>
            <w:left w:val="none" w:sz="0" w:space="0" w:color="auto"/>
            <w:bottom w:val="none" w:sz="0" w:space="0" w:color="auto"/>
            <w:right w:val="none" w:sz="0" w:space="0" w:color="auto"/>
          </w:divBdr>
        </w:div>
        <w:div w:id="1762607762">
          <w:marLeft w:val="0"/>
          <w:marRight w:val="0"/>
          <w:marTop w:val="0"/>
          <w:marBottom w:val="0"/>
          <w:divBdr>
            <w:top w:val="none" w:sz="0" w:space="0" w:color="auto"/>
            <w:left w:val="none" w:sz="0" w:space="0" w:color="auto"/>
            <w:bottom w:val="none" w:sz="0" w:space="0" w:color="auto"/>
            <w:right w:val="none" w:sz="0" w:space="0" w:color="auto"/>
          </w:divBdr>
        </w:div>
        <w:div w:id="100225520">
          <w:marLeft w:val="0"/>
          <w:marRight w:val="0"/>
          <w:marTop w:val="0"/>
          <w:marBottom w:val="0"/>
          <w:divBdr>
            <w:top w:val="none" w:sz="0" w:space="0" w:color="auto"/>
            <w:left w:val="none" w:sz="0" w:space="0" w:color="auto"/>
            <w:bottom w:val="none" w:sz="0" w:space="0" w:color="auto"/>
            <w:right w:val="none" w:sz="0" w:space="0" w:color="auto"/>
          </w:divBdr>
        </w:div>
      </w:divsChild>
    </w:div>
    <w:div w:id="3793230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512">
          <w:marLeft w:val="0"/>
          <w:marRight w:val="0"/>
          <w:marTop w:val="0"/>
          <w:marBottom w:val="0"/>
          <w:divBdr>
            <w:top w:val="none" w:sz="0" w:space="0" w:color="auto"/>
            <w:left w:val="none" w:sz="0" w:space="0" w:color="auto"/>
            <w:bottom w:val="none" w:sz="0" w:space="0" w:color="auto"/>
            <w:right w:val="none" w:sz="0" w:space="0" w:color="auto"/>
          </w:divBdr>
        </w:div>
      </w:divsChild>
    </w:div>
    <w:div w:id="474419115">
      <w:bodyDiv w:val="1"/>
      <w:marLeft w:val="0"/>
      <w:marRight w:val="0"/>
      <w:marTop w:val="0"/>
      <w:marBottom w:val="0"/>
      <w:divBdr>
        <w:top w:val="none" w:sz="0" w:space="0" w:color="auto"/>
        <w:left w:val="none" w:sz="0" w:space="0" w:color="auto"/>
        <w:bottom w:val="none" w:sz="0" w:space="0" w:color="auto"/>
        <w:right w:val="none" w:sz="0" w:space="0" w:color="auto"/>
      </w:divBdr>
      <w:divsChild>
        <w:div w:id="360327085">
          <w:marLeft w:val="0"/>
          <w:marRight w:val="0"/>
          <w:marTop w:val="0"/>
          <w:marBottom w:val="0"/>
          <w:divBdr>
            <w:top w:val="none" w:sz="0" w:space="0" w:color="auto"/>
            <w:left w:val="none" w:sz="0" w:space="0" w:color="auto"/>
            <w:bottom w:val="none" w:sz="0" w:space="0" w:color="auto"/>
            <w:right w:val="none" w:sz="0" w:space="0" w:color="auto"/>
          </w:divBdr>
        </w:div>
      </w:divsChild>
    </w:div>
    <w:div w:id="1138378647">
      <w:bodyDiv w:val="1"/>
      <w:marLeft w:val="0"/>
      <w:marRight w:val="0"/>
      <w:marTop w:val="0"/>
      <w:marBottom w:val="0"/>
      <w:divBdr>
        <w:top w:val="none" w:sz="0" w:space="0" w:color="auto"/>
        <w:left w:val="none" w:sz="0" w:space="0" w:color="auto"/>
        <w:bottom w:val="none" w:sz="0" w:space="0" w:color="auto"/>
        <w:right w:val="none" w:sz="0" w:space="0" w:color="auto"/>
      </w:divBdr>
    </w:div>
    <w:div w:id="1333069387">
      <w:bodyDiv w:val="1"/>
      <w:marLeft w:val="0"/>
      <w:marRight w:val="0"/>
      <w:marTop w:val="0"/>
      <w:marBottom w:val="0"/>
      <w:divBdr>
        <w:top w:val="none" w:sz="0" w:space="0" w:color="auto"/>
        <w:left w:val="none" w:sz="0" w:space="0" w:color="auto"/>
        <w:bottom w:val="none" w:sz="0" w:space="0" w:color="auto"/>
        <w:right w:val="none" w:sz="0" w:space="0" w:color="auto"/>
      </w:divBdr>
    </w:div>
    <w:div w:id="1355763137">
      <w:bodyDiv w:val="1"/>
      <w:marLeft w:val="0"/>
      <w:marRight w:val="0"/>
      <w:marTop w:val="0"/>
      <w:marBottom w:val="0"/>
      <w:divBdr>
        <w:top w:val="none" w:sz="0" w:space="0" w:color="auto"/>
        <w:left w:val="none" w:sz="0" w:space="0" w:color="auto"/>
        <w:bottom w:val="none" w:sz="0" w:space="0" w:color="auto"/>
        <w:right w:val="none" w:sz="0" w:space="0" w:color="auto"/>
      </w:divBdr>
    </w:div>
    <w:div w:id="1613702241">
      <w:bodyDiv w:val="1"/>
      <w:marLeft w:val="0"/>
      <w:marRight w:val="0"/>
      <w:marTop w:val="0"/>
      <w:marBottom w:val="0"/>
      <w:divBdr>
        <w:top w:val="none" w:sz="0" w:space="0" w:color="auto"/>
        <w:left w:val="none" w:sz="0" w:space="0" w:color="auto"/>
        <w:bottom w:val="none" w:sz="0" w:space="0" w:color="auto"/>
        <w:right w:val="none" w:sz="0" w:space="0" w:color="auto"/>
      </w:divBdr>
      <w:divsChild>
        <w:div w:id="2095779016">
          <w:marLeft w:val="0"/>
          <w:marRight w:val="0"/>
          <w:marTop w:val="0"/>
          <w:marBottom w:val="0"/>
          <w:divBdr>
            <w:top w:val="none" w:sz="0" w:space="0" w:color="auto"/>
            <w:left w:val="none" w:sz="0" w:space="0" w:color="auto"/>
            <w:bottom w:val="none" w:sz="0" w:space="0" w:color="auto"/>
            <w:right w:val="none" w:sz="0" w:space="0" w:color="auto"/>
          </w:divBdr>
          <w:divsChild>
            <w:div w:id="617874105">
              <w:marLeft w:val="0"/>
              <w:marRight w:val="0"/>
              <w:marTop w:val="0"/>
              <w:marBottom w:val="0"/>
              <w:divBdr>
                <w:top w:val="none" w:sz="0" w:space="0" w:color="auto"/>
                <w:left w:val="none" w:sz="0" w:space="0" w:color="auto"/>
                <w:bottom w:val="none" w:sz="0" w:space="0" w:color="auto"/>
                <w:right w:val="none" w:sz="0" w:space="0" w:color="auto"/>
              </w:divBdr>
              <w:divsChild>
                <w:div w:id="585501167">
                  <w:marLeft w:val="0"/>
                  <w:marRight w:val="0"/>
                  <w:marTop w:val="0"/>
                  <w:marBottom w:val="0"/>
                  <w:divBdr>
                    <w:top w:val="none" w:sz="0" w:space="0" w:color="auto"/>
                    <w:left w:val="none" w:sz="0" w:space="0" w:color="auto"/>
                    <w:bottom w:val="none" w:sz="0" w:space="0" w:color="auto"/>
                    <w:right w:val="none" w:sz="0" w:space="0" w:color="auto"/>
                  </w:divBdr>
                  <w:divsChild>
                    <w:div w:id="905261397">
                      <w:marLeft w:val="0"/>
                      <w:marRight w:val="0"/>
                      <w:marTop w:val="0"/>
                      <w:marBottom w:val="0"/>
                      <w:divBdr>
                        <w:top w:val="none" w:sz="0" w:space="0" w:color="auto"/>
                        <w:left w:val="none" w:sz="0" w:space="0" w:color="auto"/>
                        <w:bottom w:val="none" w:sz="0" w:space="0" w:color="auto"/>
                        <w:right w:val="none" w:sz="0" w:space="0" w:color="auto"/>
                      </w:divBdr>
                      <w:divsChild>
                        <w:div w:id="571623737">
                          <w:marLeft w:val="0"/>
                          <w:marRight w:val="0"/>
                          <w:marTop w:val="0"/>
                          <w:marBottom w:val="0"/>
                          <w:divBdr>
                            <w:top w:val="none" w:sz="0" w:space="0" w:color="auto"/>
                            <w:left w:val="none" w:sz="0" w:space="0" w:color="auto"/>
                            <w:bottom w:val="none" w:sz="0" w:space="0" w:color="auto"/>
                            <w:right w:val="none" w:sz="0" w:space="0" w:color="auto"/>
                          </w:divBdr>
                          <w:divsChild>
                            <w:div w:id="105199290">
                              <w:marLeft w:val="0"/>
                              <w:marRight w:val="0"/>
                              <w:marTop w:val="0"/>
                              <w:marBottom w:val="0"/>
                              <w:divBdr>
                                <w:top w:val="none" w:sz="0" w:space="0" w:color="auto"/>
                                <w:left w:val="none" w:sz="0" w:space="0" w:color="auto"/>
                                <w:bottom w:val="none" w:sz="0" w:space="0" w:color="auto"/>
                                <w:right w:val="none" w:sz="0" w:space="0" w:color="auto"/>
                              </w:divBdr>
                              <w:divsChild>
                                <w:div w:id="278072067">
                                  <w:marLeft w:val="0"/>
                                  <w:marRight w:val="0"/>
                                  <w:marTop w:val="0"/>
                                  <w:marBottom w:val="0"/>
                                  <w:divBdr>
                                    <w:top w:val="none" w:sz="0" w:space="0" w:color="auto"/>
                                    <w:left w:val="none" w:sz="0" w:space="0" w:color="auto"/>
                                    <w:bottom w:val="none" w:sz="0" w:space="0" w:color="auto"/>
                                    <w:right w:val="none" w:sz="0" w:space="0" w:color="auto"/>
                                  </w:divBdr>
                                  <w:divsChild>
                                    <w:div w:id="1340501684">
                                      <w:marLeft w:val="0"/>
                                      <w:marRight w:val="0"/>
                                      <w:marTop w:val="0"/>
                                      <w:marBottom w:val="0"/>
                                      <w:divBdr>
                                        <w:top w:val="none" w:sz="0" w:space="0" w:color="auto"/>
                                        <w:left w:val="none" w:sz="0" w:space="0" w:color="auto"/>
                                        <w:bottom w:val="none" w:sz="0" w:space="0" w:color="auto"/>
                                        <w:right w:val="none" w:sz="0" w:space="0" w:color="auto"/>
                                      </w:divBdr>
                                      <w:divsChild>
                                        <w:div w:id="1800764617">
                                          <w:marLeft w:val="0"/>
                                          <w:marRight w:val="0"/>
                                          <w:marTop w:val="0"/>
                                          <w:marBottom w:val="0"/>
                                          <w:divBdr>
                                            <w:top w:val="none" w:sz="0" w:space="0" w:color="auto"/>
                                            <w:left w:val="none" w:sz="0" w:space="0" w:color="auto"/>
                                            <w:bottom w:val="none" w:sz="0" w:space="0" w:color="auto"/>
                                            <w:right w:val="none" w:sz="0" w:space="0" w:color="auto"/>
                                          </w:divBdr>
                                          <w:divsChild>
                                            <w:div w:id="47073595">
                                              <w:marLeft w:val="0"/>
                                              <w:marRight w:val="0"/>
                                              <w:marTop w:val="0"/>
                                              <w:marBottom w:val="0"/>
                                              <w:divBdr>
                                                <w:top w:val="none" w:sz="0" w:space="0" w:color="auto"/>
                                                <w:left w:val="none" w:sz="0" w:space="0" w:color="auto"/>
                                                <w:bottom w:val="none" w:sz="0" w:space="0" w:color="auto"/>
                                                <w:right w:val="none" w:sz="0" w:space="0" w:color="auto"/>
                                              </w:divBdr>
                                              <w:divsChild>
                                                <w:div w:id="1928953768">
                                                  <w:marLeft w:val="0"/>
                                                  <w:marRight w:val="0"/>
                                                  <w:marTop w:val="0"/>
                                                  <w:marBottom w:val="0"/>
                                                  <w:divBdr>
                                                    <w:top w:val="none" w:sz="0" w:space="0" w:color="auto"/>
                                                    <w:left w:val="none" w:sz="0" w:space="0" w:color="auto"/>
                                                    <w:bottom w:val="none" w:sz="0" w:space="0" w:color="auto"/>
                                                    <w:right w:val="none" w:sz="0" w:space="0" w:color="auto"/>
                                                  </w:divBdr>
                                                  <w:divsChild>
                                                    <w:div w:id="1486122411">
                                                      <w:marLeft w:val="0"/>
                                                      <w:marRight w:val="0"/>
                                                      <w:marTop w:val="0"/>
                                                      <w:marBottom w:val="0"/>
                                                      <w:divBdr>
                                                        <w:top w:val="none" w:sz="0" w:space="0" w:color="auto"/>
                                                        <w:left w:val="none" w:sz="0" w:space="0" w:color="auto"/>
                                                        <w:bottom w:val="none" w:sz="0" w:space="0" w:color="auto"/>
                                                        <w:right w:val="none" w:sz="0" w:space="0" w:color="auto"/>
                                                      </w:divBdr>
                                                      <w:divsChild>
                                                        <w:div w:id="1102845615">
                                                          <w:marLeft w:val="0"/>
                                                          <w:marRight w:val="0"/>
                                                          <w:marTop w:val="0"/>
                                                          <w:marBottom w:val="0"/>
                                                          <w:divBdr>
                                                            <w:top w:val="none" w:sz="0" w:space="0" w:color="auto"/>
                                                            <w:left w:val="none" w:sz="0" w:space="0" w:color="auto"/>
                                                            <w:bottom w:val="none" w:sz="0" w:space="0" w:color="auto"/>
                                                            <w:right w:val="none" w:sz="0" w:space="0" w:color="auto"/>
                                                          </w:divBdr>
                                                          <w:divsChild>
                                                            <w:div w:id="1228688171">
                                                              <w:marLeft w:val="0"/>
                                                              <w:marRight w:val="0"/>
                                                              <w:marTop w:val="0"/>
                                                              <w:marBottom w:val="0"/>
                                                              <w:divBdr>
                                                                <w:top w:val="none" w:sz="0" w:space="0" w:color="auto"/>
                                                                <w:left w:val="none" w:sz="0" w:space="0" w:color="auto"/>
                                                                <w:bottom w:val="none" w:sz="0" w:space="0" w:color="auto"/>
                                                                <w:right w:val="none" w:sz="0" w:space="0" w:color="auto"/>
                                                              </w:divBdr>
                                                              <w:divsChild>
                                                                <w:div w:id="1291011792">
                                                                  <w:marLeft w:val="0"/>
                                                                  <w:marRight w:val="0"/>
                                                                  <w:marTop w:val="0"/>
                                                                  <w:marBottom w:val="0"/>
                                                                  <w:divBdr>
                                                                    <w:top w:val="none" w:sz="0" w:space="0" w:color="auto"/>
                                                                    <w:left w:val="none" w:sz="0" w:space="0" w:color="auto"/>
                                                                    <w:bottom w:val="none" w:sz="0" w:space="0" w:color="auto"/>
                                                                    <w:right w:val="none" w:sz="0" w:space="0" w:color="auto"/>
                                                                  </w:divBdr>
                                                                  <w:divsChild>
                                                                    <w:div w:id="1614435801">
                                                                      <w:marLeft w:val="0"/>
                                                                      <w:marRight w:val="0"/>
                                                                      <w:marTop w:val="0"/>
                                                                      <w:marBottom w:val="0"/>
                                                                      <w:divBdr>
                                                                        <w:top w:val="none" w:sz="0" w:space="0" w:color="auto"/>
                                                                        <w:left w:val="none" w:sz="0" w:space="0" w:color="auto"/>
                                                                        <w:bottom w:val="none" w:sz="0" w:space="0" w:color="auto"/>
                                                                        <w:right w:val="none" w:sz="0" w:space="0" w:color="auto"/>
                                                                      </w:divBdr>
                                                                    </w:div>
                                                                    <w:div w:id="2074354022">
                                                                      <w:marLeft w:val="0"/>
                                                                      <w:marRight w:val="0"/>
                                                                      <w:marTop w:val="0"/>
                                                                      <w:marBottom w:val="0"/>
                                                                      <w:divBdr>
                                                                        <w:top w:val="none" w:sz="0" w:space="0" w:color="auto"/>
                                                                        <w:left w:val="none" w:sz="0" w:space="0" w:color="auto"/>
                                                                        <w:bottom w:val="none" w:sz="0" w:space="0" w:color="auto"/>
                                                                        <w:right w:val="none" w:sz="0" w:space="0" w:color="auto"/>
                                                                      </w:divBdr>
                                                                    </w:div>
                                                                  </w:divsChild>
                                                                </w:div>
                                                                <w:div w:id="221865229">
                                                                  <w:marLeft w:val="0"/>
                                                                  <w:marRight w:val="0"/>
                                                                  <w:marTop w:val="0"/>
                                                                  <w:marBottom w:val="0"/>
                                                                  <w:divBdr>
                                                                    <w:top w:val="none" w:sz="0" w:space="0" w:color="auto"/>
                                                                    <w:left w:val="none" w:sz="0" w:space="0" w:color="auto"/>
                                                                    <w:bottom w:val="none" w:sz="0" w:space="0" w:color="auto"/>
                                                                    <w:right w:val="none" w:sz="0" w:space="0" w:color="auto"/>
                                                                  </w:divBdr>
                                                                  <w:divsChild>
                                                                    <w:div w:id="1083574103">
                                                                      <w:marLeft w:val="0"/>
                                                                      <w:marRight w:val="0"/>
                                                                      <w:marTop w:val="0"/>
                                                                      <w:marBottom w:val="0"/>
                                                                      <w:divBdr>
                                                                        <w:top w:val="none" w:sz="0" w:space="0" w:color="auto"/>
                                                                        <w:left w:val="none" w:sz="0" w:space="0" w:color="auto"/>
                                                                        <w:bottom w:val="none" w:sz="0" w:space="0" w:color="auto"/>
                                                                        <w:right w:val="none" w:sz="0" w:space="0" w:color="auto"/>
                                                                      </w:divBdr>
                                                                    </w:div>
                                                                    <w:div w:id="282658885">
                                                                      <w:marLeft w:val="0"/>
                                                                      <w:marRight w:val="0"/>
                                                                      <w:marTop w:val="0"/>
                                                                      <w:marBottom w:val="0"/>
                                                                      <w:divBdr>
                                                                        <w:top w:val="none" w:sz="0" w:space="0" w:color="auto"/>
                                                                        <w:left w:val="none" w:sz="0" w:space="0" w:color="auto"/>
                                                                        <w:bottom w:val="none" w:sz="0" w:space="0" w:color="auto"/>
                                                                        <w:right w:val="none" w:sz="0" w:space="0" w:color="auto"/>
                                                                      </w:divBdr>
                                                                    </w:div>
                                                                    <w:div w:id="991103270">
                                                                      <w:marLeft w:val="0"/>
                                                                      <w:marRight w:val="0"/>
                                                                      <w:marTop w:val="0"/>
                                                                      <w:marBottom w:val="0"/>
                                                                      <w:divBdr>
                                                                        <w:top w:val="none" w:sz="0" w:space="0" w:color="auto"/>
                                                                        <w:left w:val="none" w:sz="0" w:space="0" w:color="auto"/>
                                                                        <w:bottom w:val="none" w:sz="0" w:space="0" w:color="auto"/>
                                                                        <w:right w:val="none" w:sz="0" w:space="0" w:color="auto"/>
                                                                      </w:divBdr>
                                                                    </w:div>
                                                                  </w:divsChild>
                                                                </w:div>
                                                                <w:div w:id="1445804097">
                                                                  <w:marLeft w:val="0"/>
                                                                  <w:marRight w:val="0"/>
                                                                  <w:marTop w:val="0"/>
                                                                  <w:marBottom w:val="0"/>
                                                                  <w:divBdr>
                                                                    <w:top w:val="none" w:sz="0" w:space="0" w:color="auto"/>
                                                                    <w:left w:val="none" w:sz="0" w:space="0" w:color="auto"/>
                                                                    <w:bottom w:val="none" w:sz="0" w:space="0" w:color="auto"/>
                                                                    <w:right w:val="none" w:sz="0" w:space="0" w:color="auto"/>
                                                                  </w:divBdr>
                                                                </w:div>
                                                                <w:div w:id="621301469">
                                                                  <w:marLeft w:val="0"/>
                                                                  <w:marRight w:val="0"/>
                                                                  <w:marTop w:val="0"/>
                                                                  <w:marBottom w:val="0"/>
                                                                  <w:divBdr>
                                                                    <w:top w:val="none" w:sz="0" w:space="0" w:color="auto"/>
                                                                    <w:left w:val="none" w:sz="0" w:space="0" w:color="auto"/>
                                                                    <w:bottom w:val="none" w:sz="0" w:space="0" w:color="auto"/>
                                                                    <w:right w:val="none" w:sz="0" w:space="0" w:color="auto"/>
                                                                  </w:divBdr>
                                                                </w:div>
                                                                <w:div w:id="39326023">
                                                                  <w:marLeft w:val="0"/>
                                                                  <w:marRight w:val="0"/>
                                                                  <w:marTop w:val="0"/>
                                                                  <w:marBottom w:val="0"/>
                                                                  <w:divBdr>
                                                                    <w:top w:val="none" w:sz="0" w:space="0" w:color="auto"/>
                                                                    <w:left w:val="none" w:sz="0" w:space="0" w:color="auto"/>
                                                                    <w:bottom w:val="none" w:sz="0" w:space="0" w:color="auto"/>
                                                                    <w:right w:val="none" w:sz="0" w:space="0" w:color="auto"/>
                                                                  </w:divBdr>
                                                                </w:div>
                                                                <w:div w:id="1308509987">
                                                                  <w:marLeft w:val="0"/>
                                                                  <w:marRight w:val="0"/>
                                                                  <w:marTop w:val="0"/>
                                                                  <w:marBottom w:val="0"/>
                                                                  <w:divBdr>
                                                                    <w:top w:val="none" w:sz="0" w:space="0" w:color="auto"/>
                                                                    <w:left w:val="none" w:sz="0" w:space="0" w:color="auto"/>
                                                                    <w:bottom w:val="none" w:sz="0" w:space="0" w:color="auto"/>
                                                                    <w:right w:val="none" w:sz="0" w:space="0" w:color="auto"/>
                                                                  </w:divBdr>
                                                                </w:div>
                                                                <w:div w:id="901645857">
                                                                  <w:marLeft w:val="0"/>
                                                                  <w:marRight w:val="0"/>
                                                                  <w:marTop w:val="0"/>
                                                                  <w:marBottom w:val="0"/>
                                                                  <w:divBdr>
                                                                    <w:top w:val="none" w:sz="0" w:space="0" w:color="auto"/>
                                                                    <w:left w:val="none" w:sz="0" w:space="0" w:color="auto"/>
                                                                    <w:bottom w:val="none" w:sz="0" w:space="0" w:color="auto"/>
                                                                    <w:right w:val="none" w:sz="0" w:space="0" w:color="auto"/>
                                                                  </w:divBdr>
                                                                </w:div>
                                                                <w:div w:id="575555821">
                                                                  <w:marLeft w:val="0"/>
                                                                  <w:marRight w:val="0"/>
                                                                  <w:marTop w:val="0"/>
                                                                  <w:marBottom w:val="0"/>
                                                                  <w:divBdr>
                                                                    <w:top w:val="none" w:sz="0" w:space="0" w:color="auto"/>
                                                                    <w:left w:val="none" w:sz="0" w:space="0" w:color="auto"/>
                                                                    <w:bottom w:val="none" w:sz="0" w:space="0" w:color="auto"/>
                                                                    <w:right w:val="none" w:sz="0" w:space="0" w:color="auto"/>
                                                                  </w:divBdr>
                                                                </w:div>
                                                                <w:div w:id="1123690122">
                                                                  <w:marLeft w:val="0"/>
                                                                  <w:marRight w:val="0"/>
                                                                  <w:marTop w:val="0"/>
                                                                  <w:marBottom w:val="0"/>
                                                                  <w:divBdr>
                                                                    <w:top w:val="none" w:sz="0" w:space="0" w:color="auto"/>
                                                                    <w:left w:val="none" w:sz="0" w:space="0" w:color="auto"/>
                                                                    <w:bottom w:val="none" w:sz="0" w:space="0" w:color="auto"/>
                                                                    <w:right w:val="none" w:sz="0" w:space="0" w:color="auto"/>
                                                                  </w:divBdr>
                                                                </w:div>
                                                                <w:div w:id="35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A7E84-A190-4EE4-B6DE-75CBC465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1000</Words>
  <Characters>5701</Characters>
  <Application>Microsoft Office Word</Application>
  <DocSecurity>0</DocSecurity>
  <Lines>47</Lines>
  <Paragraphs>13</Paragraphs>
  <ScaleCrop>false</ScaleCrop>
  <Company>Hewlett-Packard Company</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admin-12607</dc:creator>
  <cp:lastModifiedBy>Susan Krasaway</cp:lastModifiedBy>
  <cp:revision>28</cp:revision>
  <cp:lastPrinted>2016-03-08T18:47:00Z</cp:lastPrinted>
  <dcterms:created xsi:type="dcterms:W3CDTF">2020-05-05T14:34:00Z</dcterms:created>
  <dcterms:modified xsi:type="dcterms:W3CDTF">2020-05-05T14:42:00Z</dcterms:modified>
</cp:coreProperties>
</file>